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90B8" w14:textId="0605491A" w:rsidR="00B36494" w:rsidRPr="00BD5682" w:rsidRDefault="00B36494" w:rsidP="00B36494">
      <w:pPr>
        <w:pStyle w:val="CRCoverPage"/>
        <w:rPr>
          <w:rFonts w:ascii="Times New Roman" w:hAnsi="Times New Roman"/>
          <w:b/>
          <w:bCs/>
          <w:sz w:val="24"/>
          <w:lang w:val="en-US"/>
        </w:rPr>
      </w:pPr>
      <w:r w:rsidRPr="00BD5682">
        <w:rPr>
          <w:rFonts w:ascii="Times New Roman" w:hAnsi="Times New Roman"/>
          <w:b/>
          <w:bCs/>
          <w:sz w:val="24"/>
          <w:lang w:val="en-US"/>
        </w:rPr>
        <w:t>3GPP TSG-RAN WG2 Meeting #125</w:t>
      </w:r>
      <w:r w:rsidR="000B6D66" w:rsidRPr="00BD5682">
        <w:rPr>
          <w:rFonts w:ascii="Times New Roman" w:hAnsi="Times New Roman"/>
          <w:b/>
          <w:bCs/>
          <w:sz w:val="24"/>
          <w:lang w:val="en-US"/>
        </w:rPr>
        <w:t>bis</w:t>
      </w:r>
      <w:r w:rsidRPr="00BD5682">
        <w:rPr>
          <w:rFonts w:ascii="Times New Roman" w:hAnsi="Times New Roman"/>
          <w:b/>
          <w:bCs/>
          <w:sz w:val="24"/>
          <w:lang w:val="en-US"/>
        </w:rPr>
        <w:tab/>
      </w:r>
      <w:r w:rsidRPr="00BD5682">
        <w:rPr>
          <w:rFonts w:ascii="Times New Roman" w:hAnsi="Times New Roman"/>
          <w:b/>
          <w:bCs/>
          <w:sz w:val="24"/>
          <w:lang w:val="en-US"/>
        </w:rPr>
        <w:tab/>
      </w:r>
      <w:r w:rsidRPr="00BD5682">
        <w:rPr>
          <w:rFonts w:ascii="Times New Roman" w:hAnsi="Times New Roman"/>
          <w:b/>
          <w:bCs/>
          <w:sz w:val="24"/>
          <w:lang w:val="en-US"/>
        </w:rPr>
        <w:tab/>
      </w:r>
      <w:r w:rsidRPr="00BD5682">
        <w:rPr>
          <w:rFonts w:ascii="Times New Roman" w:hAnsi="Times New Roman"/>
          <w:b/>
          <w:bCs/>
          <w:sz w:val="24"/>
          <w:lang w:val="en-US"/>
        </w:rPr>
        <w:tab/>
      </w:r>
      <w:r w:rsidRPr="00BD5682">
        <w:rPr>
          <w:rFonts w:ascii="Times New Roman" w:hAnsi="Times New Roman"/>
          <w:b/>
          <w:bCs/>
          <w:sz w:val="24"/>
          <w:lang w:val="en-US"/>
        </w:rPr>
        <w:tab/>
      </w:r>
      <w:r w:rsidRPr="00BD5682">
        <w:rPr>
          <w:rFonts w:ascii="Times New Roman" w:hAnsi="Times New Roman"/>
          <w:b/>
          <w:bCs/>
          <w:sz w:val="24"/>
          <w:lang w:val="en-US"/>
        </w:rPr>
        <w:tab/>
      </w:r>
      <w:r w:rsidR="00C927BA" w:rsidRPr="00C927BA">
        <w:rPr>
          <w:rFonts w:ascii="Times New Roman" w:hAnsi="Times New Roman"/>
          <w:b/>
          <w:bCs/>
          <w:sz w:val="24"/>
          <w:lang w:val="en-US"/>
        </w:rPr>
        <w:t>R2-240242</w:t>
      </w:r>
      <w:r w:rsidR="00C927BA">
        <w:rPr>
          <w:rFonts w:ascii="Times New Roman" w:hAnsi="Times New Roman"/>
          <w:b/>
          <w:bCs/>
          <w:sz w:val="24"/>
          <w:lang w:val="en-US"/>
        </w:rPr>
        <w:t>4</w:t>
      </w:r>
    </w:p>
    <w:p w14:paraId="3859BCEE" w14:textId="2E2FE448" w:rsidR="00191F76" w:rsidRPr="00BD5682" w:rsidRDefault="000B6D66" w:rsidP="00191F76">
      <w:pPr>
        <w:widowControl w:val="0"/>
        <w:tabs>
          <w:tab w:val="right" w:pos="9639"/>
        </w:tabs>
        <w:spacing w:after="0"/>
        <w:rPr>
          <w:rFonts w:ascii="Times New Roman" w:eastAsia="MS Mincho" w:hAnsi="Times New Roman" w:cs="Times New Roman"/>
          <w:b/>
          <w:bCs/>
          <w:sz w:val="24"/>
          <w:szCs w:val="20"/>
        </w:rPr>
      </w:pPr>
      <w:r w:rsidRPr="00BD5682">
        <w:rPr>
          <w:rFonts w:ascii="Times New Roman" w:eastAsia="MS Mincho" w:hAnsi="Times New Roman" w:cs="Times New Roman"/>
          <w:b/>
          <w:bCs/>
          <w:sz w:val="24"/>
          <w:szCs w:val="20"/>
        </w:rPr>
        <w:t>Changsha, China, April 15th – 19th, 2024</w:t>
      </w:r>
    </w:p>
    <w:p w14:paraId="2CB3284C" w14:textId="77777777" w:rsidR="000B6D66" w:rsidRPr="00BD5682" w:rsidRDefault="000B6D66" w:rsidP="00191F76">
      <w:pPr>
        <w:widowControl w:val="0"/>
        <w:tabs>
          <w:tab w:val="right" w:pos="9639"/>
        </w:tabs>
        <w:spacing w:after="0"/>
        <w:rPr>
          <w:rFonts w:ascii="Times New Roman" w:hAnsi="Times New Roman" w:cs="Times New Roman"/>
          <w:b/>
          <w:bCs/>
          <w:sz w:val="24"/>
          <w:szCs w:val="24"/>
        </w:rPr>
      </w:pPr>
    </w:p>
    <w:p w14:paraId="28618B2F" w14:textId="39E5F53F" w:rsidR="00557278" w:rsidRPr="00BD5682" w:rsidRDefault="00FB5477">
      <w:pPr>
        <w:pStyle w:val="CRCoverPage"/>
        <w:rPr>
          <w:rFonts w:ascii="Times New Roman" w:eastAsia="SimSun" w:hAnsi="Times New Roman"/>
          <w:b/>
          <w:bCs/>
          <w:sz w:val="24"/>
          <w:lang w:val="en-US" w:eastAsia="zh-CN"/>
        </w:rPr>
      </w:pPr>
      <w:r w:rsidRPr="00BD5682">
        <w:rPr>
          <w:rFonts w:ascii="Times New Roman" w:hAnsi="Times New Roman"/>
          <w:b/>
          <w:bCs/>
          <w:sz w:val="24"/>
          <w:lang w:val="en-US"/>
        </w:rPr>
        <w:t>Agenda item:</w:t>
      </w:r>
      <w:r w:rsidRPr="00BD5682">
        <w:rPr>
          <w:rFonts w:ascii="Times New Roman" w:hAnsi="Times New Roman"/>
          <w:b/>
          <w:bCs/>
          <w:sz w:val="24"/>
          <w:lang w:val="en-US"/>
        </w:rPr>
        <w:tab/>
      </w:r>
      <w:r w:rsidRPr="00BD5682">
        <w:rPr>
          <w:rFonts w:ascii="Times New Roman" w:hAnsi="Times New Roman"/>
          <w:b/>
          <w:bCs/>
          <w:sz w:val="24"/>
          <w:lang w:val="en-US"/>
        </w:rPr>
        <w:tab/>
      </w:r>
      <w:r w:rsidRPr="00BD5682">
        <w:rPr>
          <w:rFonts w:ascii="Times New Roman" w:hAnsi="Times New Roman"/>
          <w:b/>
          <w:bCs/>
          <w:sz w:val="24"/>
          <w:lang w:val="en-US"/>
        </w:rPr>
        <w:tab/>
      </w:r>
      <w:r w:rsidR="003F19DA" w:rsidRPr="00BD5682">
        <w:rPr>
          <w:rFonts w:ascii="Times New Roman" w:hAnsi="Times New Roman"/>
          <w:bCs/>
          <w:sz w:val="24"/>
          <w:lang w:val="en-US"/>
        </w:rPr>
        <w:t>8.2.</w:t>
      </w:r>
      <w:r w:rsidR="00EF670C" w:rsidRPr="00BD5682">
        <w:rPr>
          <w:rFonts w:ascii="Times New Roman" w:hAnsi="Times New Roman"/>
          <w:bCs/>
          <w:sz w:val="24"/>
          <w:lang w:val="en-US"/>
        </w:rPr>
        <w:t>3.2</w:t>
      </w:r>
    </w:p>
    <w:p w14:paraId="4125608B" w14:textId="5C12A8A5" w:rsidR="00557278" w:rsidRPr="00BD5682" w:rsidRDefault="00FB5477">
      <w:pPr>
        <w:spacing w:after="120"/>
        <w:rPr>
          <w:rFonts w:ascii="Times New Roman" w:hAnsi="Times New Roman" w:cs="Times New Roman"/>
          <w:bCs/>
          <w:sz w:val="24"/>
        </w:rPr>
      </w:pPr>
      <w:r w:rsidRPr="00BD5682">
        <w:rPr>
          <w:rFonts w:ascii="Times New Roman" w:hAnsi="Times New Roman" w:cs="Times New Roman"/>
          <w:b/>
          <w:bCs/>
          <w:sz w:val="24"/>
        </w:rPr>
        <w:t>Source:</w:t>
      </w:r>
      <w:r w:rsidRPr="00BD5682">
        <w:rPr>
          <w:rFonts w:ascii="Times New Roman" w:hAnsi="Times New Roman" w:cs="Times New Roman"/>
          <w:b/>
          <w:bCs/>
          <w:sz w:val="24"/>
        </w:rPr>
        <w:tab/>
      </w:r>
      <w:r w:rsidRPr="00BD5682">
        <w:rPr>
          <w:rFonts w:ascii="Times New Roman" w:hAnsi="Times New Roman" w:cs="Times New Roman"/>
          <w:b/>
          <w:bCs/>
          <w:sz w:val="24"/>
        </w:rPr>
        <w:tab/>
      </w:r>
      <w:r w:rsidRPr="00BD5682">
        <w:rPr>
          <w:rFonts w:ascii="Times New Roman" w:hAnsi="Times New Roman" w:cs="Times New Roman"/>
          <w:b/>
          <w:bCs/>
          <w:sz w:val="24"/>
        </w:rPr>
        <w:tab/>
      </w:r>
      <w:r w:rsidRPr="00BD5682">
        <w:rPr>
          <w:rFonts w:ascii="Times New Roman" w:hAnsi="Times New Roman" w:cs="Times New Roman"/>
          <w:bCs/>
          <w:sz w:val="24"/>
        </w:rPr>
        <w:t>Intel Corporation</w:t>
      </w:r>
    </w:p>
    <w:p w14:paraId="3193B325" w14:textId="1F3CF23D" w:rsidR="00C42C9A" w:rsidRPr="00BD5682" w:rsidRDefault="00FB5477" w:rsidP="00C42C9A">
      <w:pPr>
        <w:tabs>
          <w:tab w:val="left" w:pos="1985"/>
        </w:tabs>
        <w:spacing w:after="120"/>
        <w:ind w:left="2880" w:hanging="2880"/>
        <w:rPr>
          <w:rFonts w:ascii="Times New Roman" w:hAnsi="Times New Roman" w:cs="Times New Roman"/>
          <w:bCs/>
          <w:sz w:val="24"/>
        </w:rPr>
      </w:pPr>
      <w:r w:rsidRPr="00BD5682">
        <w:rPr>
          <w:rFonts w:ascii="Times New Roman" w:hAnsi="Times New Roman" w:cs="Times New Roman"/>
          <w:b/>
          <w:bCs/>
          <w:sz w:val="24"/>
        </w:rPr>
        <w:t>Title:</w:t>
      </w:r>
      <w:r w:rsidRPr="00BD5682">
        <w:rPr>
          <w:rFonts w:ascii="Times New Roman" w:hAnsi="Times New Roman" w:cs="Times New Roman"/>
          <w:bCs/>
          <w:sz w:val="24"/>
        </w:rPr>
        <w:tab/>
      </w:r>
      <w:r w:rsidRPr="00BD5682">
        <w:rPr>
          <w:rFonts w:ascii="Times New Roman" w:hAnsi="Times New Roman" w:cs="Times New Roman"/>
          <w:bCs/>
          <w:sz w:val="24"/>
        </w:rPr>
        <w:tab/>
      </w:r>
      <w:r w:rsidR="00EF670C" w:rsidRPr="00BD5682">
        <w:rPr>
          <w:rFonts w:ascii="Times New Roman" w:hAnsi="Times New Roman" w:cs="Times New Roman"/>
          <w:bCs/>
          <w:sz w:val="24"/>
          <w:lang w:eastAsia="zh-CN"/>
        </w:rPr>
        <w:t>Required User plane functions for A-IoT</w:t>
      </w:r>
    </w:p>
    <w:p w14:paraId="52292485" w14:textId="60798943" w:rsidR="00557278" w:rsidRPr="00BD5682" w:rsidRDefault="00FB5477" w:rsidP="00C42C9A">
      <w:pPr>
        <w:tabs>
          <w:tab w:val="left" w:pos="1985"/>
        </w:tabs>
        <w:spacing w:after="120"/>
        <w:ind w:left="2880" w:hanging="2880"/>
        <w:rPr>
          <w:rFonts w:ascii="Times New Roman" w:hAnsi="Times New Roman" w:cs="Times New Roman"/>
          <w:b/>
          <w:bCs/>
          <w:sz w:val="24"/>
          <w:lang w:eastAsia="zh-CN"/>
        </w:rPr>
      </w:pPr>
      <w:r w:rsidRPr="00BD5682">
        <w:rPr>
          <w:rFonts w:ascii="Times New Roman" w:hAnsi="Times New Roman" w:cs="Times New Roman"/>
          <w:b/>
          <w:bCs/>
          <w:sz w:val="24"/>
        </w:rPr>
        <w:t>Document for:</w:t>
      </w:r>
      <w:r w:rsidRPr="00BD5682">
        <w:rPr>
          <w:rFonts w:ascii="Times New Roman" w:hAnsi="Times New Roman" w:cs="Times New Roman"/>
          <w:b/>
          <w:bCs/>
          <w:sz w:val="24"/>
        </w:rPr>
        <w:tab/>
      </w:r>
      <w:r w:rsidRPr="00BD5682">
        <w:rPr>
          <w:rFonts w:ascii="Times New Roman" w:hAnsi="Times New Roman" w:cs="Times New Roman"/>
          <w:bCs/>
          <w:sz w:val="24"/>
        </w:rPr>
        <w:t xml:space="preserve"> </w:t>
      </w:r>
      <w:r w:rsidRPr="00BD5682">
        <w:rPr>
          <w:rFonts w:ascii="Times New Roman" w:hAnsi="Times New Roman" w:cs="Times New Roman"/>
          <w:bCs/>
          <w:sz w:val="24"/>
        </w:rPr>
        <w:tab/>
        <w:t>Discussion and decision</w:t>
      </w:r>
    </w:p>
    <w:p w14:paraId="0F6AE60D" w14:textId="77777777" w:rsidR="00557278" w:rsidRPr="00BD5682" w:rsidRDefault="00FB5477">
      <w:pPr>
        <w:pStyle w:val="Heading1"/>
        <w:numPr>
          <w:ilvl w:val="0"/>
          <w:numId w:val="11"/>
        </w:numPr>
        <w:rPr>
          <w:rFonts w:ascii="Times New Roman" w:hAnsi="Times New Roman"/>
        </w:rPr>
      </w:pPr>
      <w:bookmarkStart w:id="0" w:name="_Ref73829754"/>
      <w:r w:rsidRPr="00BD5682">
        <w:rPr>
          <w:rFonts w:ascii="Times New Roman" w:hAnsi="Times New Roman"/>
        </w:rPr>
        <w:t>Introduction</w:t>
      </w:r>
      <w:bookmarkEnd w:id="0"/>
    </w:p>
    <w:p w14:paraId="39D721EB" w14:textId="2BC7E9BC" w:rsidR="00B015F8" w:rsidRPr="00BD5682" w:rsidRDefault="003F19DA" w:rsidP="00CC3811">
      <w:pPr>
        <w:spacing w:after="120"/>
        <w:jc w:val="both"/>
        <w:rPr>
          <w:rFonts w:ascii="Times New Roman" w:hAnsi="Times New Roman" w:cs="Times New Roman"/>
          <w:sz w:val="20"/>
          <w:szCs w:val="20"/>
          <w:lang w:val="en-GB"/>
        </w:rPr>
      </w:pPr>
      <w:bookmarkStart w:id="1" w:name="Proposal_Pattern_Length"/>
      <w:r w:rsidRPr="00BD5682">
        <w:rPr>
          <w:rFonts w:ascii="Times New Roman" w:hAnsi="Times New Roman" w:cs="Times New Roman"/>
          <w:sz w:val="20"/>
          <w:szCs w:val="20"/>
          <w:lang w:val="en-GB"/>
        </w:rPr>
        <w:t>The SI “Ambient IoT” has been approved in RAN#102. Following objectives are related to RAN2:</w:t>
      </w:r>
    </w:p>
    <w:tbl>
      <w:tblPr>
        <w:tblStyle w:val="TableGrid"/>
        <w:tblW w:w="0" w:type="auto"/>
        <w:tblLook w:val="04A0" w:firstRow="1" w:lastRow="0" w:firstColumn="1" w:lastColumn="0" w:noHBand="0" w:noVBand="1"/>
      </w:tblPr>
      <w:tblGrid>
        <w:gridCol w:w="9350"/>
      </w:tblGrid>
      <w:tr w:rsidR="003F19DA" w:rsidRPr="00BD5682" w14:paraId="07E05F8E" w14:textId="77777777" w:rsidTr="003F19DA">
        <w:tc>
          <w:tcPr>
            <w:tcW w:w="9350" w:type="dxa"/>
          </w:tcPr>
          <w:p w14:paraId="4869F391" w14:textId="77777777" w:rsidR="003F19DA" w:rsidRPr="0071087F" w:rsidRDefault="003F19DA" w:rsidP="0071087F">
            <w:pPr>
              <w:numPr>
                <w:ilvl w:val="0"/>
                <w:numId w:val="29"/>
              </w:numPr>
              <w:overflowPunct w:val="0"/>
              <w:autoSpaceDE w:val="0"/>
              <w:autoSpaceDN w:val="0"/>
              <w:adjustRightInd w:val="0"/>
              <w:spacing w:after="60" w:line="240" w:lineRule="auto"/>
              <w:ind w:right="-96"/>
              <w:jc w:val="both"/>
              <w:rPr>
                <w:sz w:val="18"/>
                <w:szCs w:val="18"/>
                <w:lang w:eastAsia="ja-JP"/>
              </w:rPr>
            </w:pPr>
            <w:r w:rsidRPr="0071087F">
              <w:rPr>
                <w:sz w:val="20"/>
                <w:szCs w:val="20"/>
                <w:lang w:eastAsia="ja-JP"/>
              </w:rPr>
              <w:t>RAN2-led:</w:t>
            </w:r>
          </w:p>
          <w:p w14:paraId="23B1E6FB" w14:textId="77777777" w:rsidR="003F19DA" w:rsidRPr="0071087F" w:rsidRDefault="003F19DA" w:rsidP="002A008C">
            <w:pPr>
              <w:numPr>
                <w:ilvl w:val="1"/>
                <w:numId w:val="29"/>
              </w:numPr>
              <w:overflowPunct w:val="0"/>
              <w:autoSpaceDE w:val="0"/>
              <w:autoSpaceDN w:val="0"/>
              <w:adjustRightInd w:val="0"/>
              <w:spacing w:after="0" w:line="240" w:lineRule="auto"/>
              <w:rPr>
                <w:rFonts w:eastAsia="DengXian"/>
                <w:sz w:val="20"/>
                <w:szCs w:val="20"/>
                <w:lang w:val="en-GB" w:eastAsia="en-GB"/>
              </w:rPr>
            </w:pPr>
            <w:r w:rsidRPr="0071087F">
              <w:rPr>
                <w:sz w:val="20"/>
                <w:szCs w:val="20"/>
              </w:rPr>
              <w:t>Study and decide which functions are needed for an Ambient IoT compact protocol stack and lightweight signalling procedure to enable DO-DTT and DT data transmission, and study those functions.</w:t>
            </w:r>
          </w:p>
          <w:p w14:paraId="7AF6F4D6" w14:textId="54C6DB45" w:rsidR="003F19DA" w:rsidRPr="0071087F" w:rsidRDefault="003F19DA" w:rsidP="002A008C">
            <w:pPr>
              <w:spacing w:after="0"/>
              <w:ind w:left="1440"/>
              <w:rPr>
                <w:sz w:val="20"/>
                <w:szCs w:val="20"/>
              </w:rPr>
            </w:pPr>
            <w:r w:rsidRPr="0071087F">
              <w:rPr>
                <w:sz w:val="20"/>
                <w:szCs w:val="20"/>
              </w:rPr>
              <w:t>For example:</w:t>
            </w:r>
            <w:r w:rsidR="002A008C">
              <w:rPr>
                <w:sz w:val="20"/>
                <w:szCs w:val="20"/>
              </w:rPr>
              <w:t xml:space="preserve"> </w:t>
            </w:r>
          </w:p>
          <w:p w14:paraId="6F1BA4C9" w14:textId="77777777" w:rsidR="003F19DA" w:rsidRPr="0071087F" w:rsidRDefault="003F19DA" w:rsidP="002A008C">
            <w:pPr>
              <w:numPr>
                <w:ilvl w:val="2"/>
                <w:numId w:val="30"/>
              </w:numPr>
              <w:overflowPunct w:val="0"/>
              <w:autoSpaceDE w:val="0"/>
              <w:autoSpaceDN w:val="0"/>
              <w:adjustRightInd w:val="0"/>
              <w:spacing w:after="0" w:line="240" w:lineRule="auto"/>
              <w:rPr>
                <w:sz w:val="20"/>
                <w:szCs w:val="20"/>
              </w:rPr>
            </w:pPr>
            <w:r w:rsidRPr="0071087F">
              <w:rPr>
                <w:sz w:val="20"/>
                <w:szCs w:val="20"/>
              </w:rPr>
              <w:t>Paging</w:t>
            </w:r>
          </w:p>
          <w:p w14:paraId="128D945B" w14:textId="77777777" w:rsidR="003F19DA" w:rsidRPr="0071087F" w:rsidRDefault="003F19DA" w:rsidP="002A008C">
            <w:pPr>
              <w:numPr>
                <w:ilvl w:val="2"/>
                <w:numId w:val="30"/>
              </w:numPr>
              <w:overflowPunct w:val="0"/>
              <w:autoSpaceDE w:val="0"/>
              <w:autoSpaceDN w:val="0"/>
              <w:adjustRightInd w:val="0"/>
              <w:spacing w:after="0" w:line="240" w:lineRule="auto"/>
              <w:rPr>
                <w:sz w:val="20"/>
                <w:szCs w:val="20"/>
              </w:rPr>
            </w:pPr>
            <w:r w:rsidRPr="0071087F">
              <w:rPr>
                <w:sz w:val="20"/>
                <w:szCs w:val="20"/>
              </w:rPr>
              <w:t>Random access</w:t>
            </w:r>
          </w:p>
          <w:p w14:paraId="5C8118BC" w14:textId="77777777" w:rsidR="003F19DA" w:rsidRPr="0071087F" w:rsidRDefault="003F19DA" w:rsidP="002A008C">
            <w:pPr>
              <w:numPr>
                <w:ilvl w:val="2"/>
                <w:numId w:val="30"/>
              </w:numPr>
              <w:overflowPunct w:val="0"/>
              <w:autoSpaceDE w:val="0"/>
              <w:autoSpaceDN w:val="0"/>
              <w:adjustRightInd w:val="0"/>
              <w:spacing w:after="0" w:line="240" w:lineRule="auto"/>
              <w:rPr>
                <w:sz w:val="20"/>
                <w:szCs w:val="20"/>
              </w:rPr>
            </w:pPr>
            <w:r w:rsidRPr="0071087F">
              <w:rPr>
                <w:sz w:val="20"/>
                <w:szCs w:val="20"/>
              </w:rPr>
              <w:t xml:space="preserve">Data transmission, including necessary radio resource control aspects, respecting the limitation in the General Scope </w:t>
            </w:r>
          </w:p>
          <w:p w14:paraId="5F9ECE8B" w14:textId="77777777" w:rsidR="003F19DA" w:rsidRPr="0071087F" w:rsidRDefault="003F19DA" w:rsidP="002A008C">
            <w:pPr>
              <w:numPr>
                <w:ilvl w:val="2"/>
                <w:numId w:val="30"/>
              </w:numPr>
              <w:overflowPunct w:val="0"/>
              <w:autoSpaceDE w:val="0"/>
              <w:autoSpaceDN w:val="0"/>
              <w:adjustRightInd w:val="0"/>
              <w:spacing w:after="0" w:line="240" w:lineRule="auto"/>
              <w:rPr>
                <w:sz w:val="20"/>
                <w:szCs w:val="20"/>
              </w:rPr>
            </w:pPr>
            <w:r w:rsidRPr="0071087F">
              <w:rPr>
                <w:sz w:val="20"/>
                <w:szCs w:val="20"/>
              </w:rPr>
              <w:t>Interactions with upper layers</w:t>
            </w:r>
          </w:p>
          <w:p w14:paraId="25ECC8CE" w14:textId="6F4BAA66" w:rsidR="003F19DA" w:rsidRPr="00BD5682" w:rsidRDefault="003F19DA" w:rsidP="002A008C">
            <w:pPr>
              <w:spacing w:after="80"/>
              <w:ind w:left="1440"/>
              <w:rPr>
                <w:lang w:val="en-GB"/>
              </w:rPr>
            </w:pPr>
            <w:r w:rsidRPr="0071087F">
              <w:rPr>
                <w:sz w:val="20"/>
                <w:szCs w:val="20"/>
              </w:rPr>
              <w:t>For functionalities not listed above, they are studied only if found essential.</w:t>
            </w:r>
          </w:p>
        </w:tc>
      </w:tr>
    </w:tbl>
    <w:p w14:paraId="5FC843CA" w14:textId="73FD2FAB" w:rsidR="00B70E17" w:rsidRPr="00BD5682" w:rsidRDefault="00CA33B9" w:rsidP="002A008C">
      <w:pPr>
        <w:spacing w:before="80" w:after="120"/>
        <w:jc w:val="both"/>
        <w:rPr>
          <w:rFonts w:ascii="Times New Roman" w:hAnsi="Times New Roman" w:cs="Times New Roman"/>
          <w:sz w:val="20"/>
          <w:szCs w:val="20"/>
          <w:lang w:val="en-GB"/>
        </w:rPr>
      </w:pPr>
      <w:r w:rsidRPr="00BD5682">
        <w:rPr>
          <w:rFonts w:ascii="Times New Roman" w:hAnsi="Times New Roman" w:cs="Times New Roman"/>
          <w:sz w:val="20"/>
          <w:szCs w:val="20"/>
          <w:lang w:val="en-GB"/>
        </w:rPr>
        <w:t xml:space="preserve">In this contribution, </w:t>
      </w:r>
      <w:r w:rsidR="00CC3811" w:rsidRPr="00BD5682">
        <w:rPr>
          <w:rFonts w:ascii="Times New Roman" w:hAnsi="Times New Roman" w:cs="Times New Roman"/>
          <w:sz w:val="20"/>
          <w:szCs w:val="20"/>
          <w:lang w:val="en-GB"/>
        </w:rPr>
        <w:t>we</w:t>
      </w:r>
      <w:r w:rsidR="00910B34" w:rsidRPr="00BD5682">
        <w:rPr>
          <w:rFonts w:ascii="Times New Roman" w:hAnsi="Times New Roman" w:cs="Times New Roman"/>
          <w:sz w:val="20"/>
          <w:szCs w:val="20"/>
          <w:lang w:val="en-GB"/>
        </w:rPr>
        <w:t xml:space="preserve"> provide</w:t>
      </w:r>
      <w:r w:rsidR="00CC3811" w:rsidRPr="00BD5682">
        <w:rPr>
          <w:rFonts w:ascii="Times New Roman" w:hAnsi="Times New Roman" w:cs="Times New Roman"/>
          <w:sz w:val="20"/>
          <w:szCs w:val="20"/>
          <w:lang w:val="en-GB"/>
        </w:rPr>
        <w:t xml:space="preserve"> our</w:t>
      </w:r>
      <w:r w:rsidR="00910B34" w:rsidRPr="00BD5682">
        <w:rPr>
          <w:rFonts w:ascii="Times New Roman" w:hAnsi="Times New Roman" w:cs="Times New Roman"/>
          <w:sz w:val="20"/>
          <w:szCs w:val="20"/>
          <w:lang w:val="en-GB"/>
        </w:rPr>
        <w:t xml:space="preserve"> view on </w:t>
      </w:r>
      <w:r w:rsidR="00EF670C" w:rsidRPr="00BD5682">
        <w:rPr>
          <w:rFonts w:ascii="Times New Roman" w:hAnsi="Times New Roman" w:cs="Times New Roman"/>
          <w:sz w:val="20"/>
          <w:szCs w:val="20"/>
          <w:lang w:val="en-GB"/>
        </w:rPr>
        <w:t>required User plane functions, data transmission, protocol stack</w:t>
      </w:r>
      <w:r w:rsidR="003F19DA" w:rsidRPr="00BD5682">
        <w:rPr>
          <w:rFonts w:ascii="Times New Roman" w:hAnsi="Times New Roman" w:cs="Times New Roman"/>
          <w:sz w:val="20"/>
          <w:szCs w:val="20"/>
          <w:lang w:val="en-GB"/>
        </w:rPr>
        <w:t>, etc</w:t>
      </w:r>
      <w:r w:rsidR="00910B34" w:rsidRPr="00BD5682">
        <w:rPr>
          <w:rFonts w:ascii="Times New Roman" w:hAnsi="Times New Roman" w:cs="Times New Roman"/>
          <w:sz w:val="20"/>
          <w:szCs w:val="20"/>
          <w:lang w:val="en-GB"/>
        </w:rPr>
        <w:t>.</w:t>
      </w:r>
    </w:p>
    <w:p w14:paraId="56CBDD47" w14:textId="2B3F70A5" w:rsidR="00557278" w:rsidRPr="00BD5682" w:rsidRDefault="00F07E44" w:rsidP="002A008C">
      <w:pPr>
        <w:pStyle w:val="Heading1"/>
        <w:spacing w:after="120"/>
        <w:rPr>
          <w:rFonts w:ascii="Times New Roman" w:hAnsi="Times New Roman"/>
        </w:rPr>
      </w:pPr>
      <w:r w:rsidRPr="00BD5682">
        <w:rPr>
          <w:rFonts w:ascii="Times New Roman" w:hAnsi="Times New Roman"/>
        </w:rPr>
        <w:t>Discussion</w:t>
      </w:r>
    </w:p>
    <w:p w14:paraId="332F4033" w14:textId="02601935" w:rsidR="003F19DA" w:rsidRPr="00BD5682" w:rsidRDefault="00901420" w:rsidP="002A008C">
      <w:pPr>
        <w:pStyle w:val="Heading2"/>
        <w:numPr>
          <w:ilvl w:val="1"/>
          <w:numId w:val="1"/>
        </w:numPr>
        <w:spacing w:before="120" w:after="120"/>
        <w:rPr>
          <w:rFonts w:ascii="Times New Roman" w:hAnsi="Times New Roman"/>
        </w:rPr>
      </w:pPr>
      <w:r w:rsidRPr="00BD5682">
        <w:rPr>
          <w:rFonts w:ascii="Times New Roman" w:hAnsi="Times New Roman"/>
        </w:rPr>
        <w:t>Required User plane functions</w:t>
      </w:r>
    </w:p>
    <w:p w14:paraId="7AC0D8AB" w14:textId="7C7CD34D" w:rsidR="00177BD2" w:rsidRDefault="00177BD2" w:rsidP="00177BD2">
      <w:pPr>
        <w:rPr>
          <w:rFonts w:ascii="Times New Roman" w:hAnsi="Times New Roman" w:cs="Times New Roman"/>
          <w:b/>
          <w:sz w:val="20"/>
          <w:szCs w:val="20"/>
          <w:u w:val="single"/>
        </w:rPr>
      </w:pPr>
      <w:r w:rsidRPr="00FC4D3C">
        <w:rPr>
          <w:rFonts w:ascii="Times New Roman" w:hAnsi="Times New Roman" w:cs="Times New Roman"/>
          <w:sz w:val="20"/>
          <w:szCs w:val="20"/>
        </w:rPr>
        <w:t xml:space="preserve">Low complexity is one of most important requirements for A-IoT devices. </w:t>
      </w:r>
      <w:r w:rsidRPr="00C42A49">
        <w:rPr>
          <w:rFonts w:ascii="Times New Roman" w:hAnsi="Times New Roman" w:cs="Times New Roman"/>
          <w:sz w:val="20"/>
          <w:szCs w:val="20"/>
        </w:rPr>
        <w:t xml:space="preserve">To reduce the complexity of A-IoT device, </w:t>
      </w:r>
      <w:r w:rsidRPr="00D20616">
        <w:rPr>
          <w:rFonts w:ascii="Times New Roman" w:hAnsi="Times New Roman" w:cs="Times New Roman"/>
          <w:sz w:val="20"/>
          <w:szCs w:val="20"/>
        </w:rPr>
        <w:t xml:space="preserve">UP functions shall </w:t>
      </w:r>
      <w:r w:rsidR="00EE6819" w:rsidRPr="00D20616">
        <w:rPr>
          <w:rFonts w:ascii="Times New Roman" w:hAnsi="Times New Roman" w:cs="Times New Roman"/>
          <w:sz w:val="20"/>
          <w:szCs w:val="20"/>
        </w:rPr>
        <w:t>only</w:t>
      </w:r>
      <w:r w:rsidRPr="00D20616">
        <w:rPr>
          <w:rFonts w:ascii="Times New Roman" w:hAnsi="Times New Roman" w:cs="Times New Roman"/>
          <w:sz w:val="20"/>
          <w:szCs w:val="20"/>
        </w:rPr>
        <w:t xml:space="preserve"> be introduced for A-IoT </w:t>
      </w:r>
      <w:r w:rsidR="00EE6819" w:rsidRPr="00D20616">
        <w:rPr>
          <w:rFonts w:ascii="Times New Roman" w:hAnsi="Times New Roman" w:cs="Times New Roman"/>
          <w:sz w:val="20"/>
          <w:szCs w:val="20"/>
        </w:rPr>
        <w:t>when</w:t>
      </w:r>
      <w:r w:rsidRPr="00D20616">
        <w:rPr>
          <w:rFonts w:ascii="Times New Roman" w:hAnsi="Times New Roman" w:cs="Times New Roman"/>
          <w:sz w:val="20"/>
          <w:szCs w:val="20"/>
        </w:rPr>
        <w:t xml:space="preserve"> necessary.</w:t>
      </w:r>
      <w:r w:rsidRPr="00FC4D3C">
        <w:rPr>
          <w:rFonts w:ascii="Times New Roman" w:hAnsi="Times New Roman" w:cs="Times New Roman"/>
          <w:b/>
          <w:sz w:val="20"/>
          <w:szCs w:val="20"/>
          <w:u w:val="single"/>
        </w:rPr>
        <w:t xml:space="preserve"> </w:t>
      </w:r>
    </w:p>
    <w:p w14:paraId="756B31D1" w14:textId="2ACA6EB2" w:rsidR="00C42A49" w:rsidRPr="00D20616" w:rsidRDefault="00C42A49" w:rsidP="00177BD2">
      <w:pPr>
        <w:rPr>
          <w:rFonts w:ascii="Times New Roman" w:hAnsi="Times New Roman" w:cs="Times New Roman"/>
          <w:b/>
          <w:u w:val="single"/>
        </w:rPr>
      </w:pPr>
      <w:r w:rsidRPr="00D20616">
        <w:rPr>
          <w:rFonts w:ascii="Times New Roman" w:hAnsi="Times New Roman" w:cs="Times New Roman"/>
          <w:b/>
          <w:sz w:val="20"/>
          <w:szCs w:val="20"/>
        </w:rPr>
        <w:t xml:space="preserve">Observation </w:t>
      </w:r>
      <w:r w:rsidR="00E94950">
        <w:rPr>
          <w:rFonts w:ascii="Times New Roman" w:hAnsi="Times New Roman" w:cs="Times New Roman"/>
          <w:b/>
          <w:sz w:val="20"/>
          <w:szCs w:val="20"/>
        </w:rPr>
        <w:t>1:</w:t>
      </w:r>
      <w:r w:rsidRPr="00D20616">
        <w:rPr>
          <w:rFonts w:ascii="Times New Roman" w:hAnsi="Times New Roman" w:cs="Times New Roman"/>
          <w:b/>
          <w:sz w:val="20"/>
          <w:szCs w:val="20"/>
        </w:rPr>
        <w:t xml:space="preserve"> UP functions shall only be introduced for A-IoT when necessary in order to minimize cost and complexity associated.</w:t>
      </w:r>
    </w:p>
    <w:p w14:paraId="1A6A3501" w14:textId="49BC937D" w:rsidR="00177BD2" w:rsidRPr="00FC4D3C" w:rsidRDefault="003C6666" w:rsidP="00177BD2">
      <w:pPr>
        <w:rPr>
          <w:rFonts w:ascii="Times New Roman" w:hAnsi="Times New Roman" w:cs="Times New Roman"/>
          <w:sz w:val="20"/>
          <w:szCs w:val="20"/>
        </w:rPr>
      </w:pPr>
      <w:r>
        <w:rPr>
          <w:rFonts w:ascii="Times New Roman" w:hAnsi="Times New Roman" w:cs="Times New Roman"/>
          <w:sz w:val="20"/>
          <w:szCs w:val="20"/>
        </w:rPr>
        <w:t>The User plan stack i</w:t>
      </w:r>
      <w:r w:rsidR="00177BD2" w:rsidRPr="00FC4D3C">
        <w:rPr>
          <w:rFonts w:ascii="Times New Roman" w:hAnsi="Times New Roman" w:cs="Times New Roman"/>
          <w:sz w:val="20"/>
          <w:szCs w:val="20"/>
        </w:rPr>
        <w:t xml:space="preserve">n NR </w:t>
      </w:r>
      <w:r>
        <w:rPr>
          <w:rFonts w:ascii="Times New Roman" w:hAnsi="Times New Roman" w:cs="Times New Roman"/>
          <w:sz w:val="20"/>
          <w:szCs w:val="20"/>
        </w:rPr>
        <w:t>includes the</w:t>
      </w:r>
      <w:r w:rsidR="00177BD2" w:rsidRPr="00FC4D3C">
        <w:rPr>
          <w:rFonts w:ascii="Times New Roman" w:hAnsi="Times New Roman" w:cs="Times New Roman"/>
          <w:sz w:val="20"/>
          <w:szCs w:val="20"/>
        </w:rPr>
        <w:t xml:space="preserve"> SDAP protocol, PDCP protocol, RLC protocol and MAC protocol, as show</w:t>
      </w:r>
      <w:r>
        <w:rPr>
          <w:rFonts w:ascii="Times New Roman" w:hAnsi="Times New Roman" w:cs="Times New Roman"/>
          <w:sz w:val="20"/>
          <w:szCs w:val="20"/>
        </w:rPr>
        <w:t>n</w:t>
      </w:r>
      <w:r w:rsidR="00177BD2" w:rsidRPr="00FC4D3C">
        <w:rPr>
          <w:rFonts w:ascii="Times New Roman" w:hAnsi="Times New Roman" w:cs="Times New Roman"/>
          <w:sz w:val="20"/>
          <w:szCs w:val="20"/>
        </w:rPr>
        <w:t xml:space="preserve"> in figure 1:</w:t>
      </w:r>
    </w:p>
    <w:p w14:paraId="778039A2" w14:textId="08EAE8C5" w:rsidR="00177BD2" w:rsidRPr="002A008C" w:rsidRDefault="002A008C" w:rsidP="002A008C">
      <w:pPr>
        <w:pStyle w:val="TH"/>
        <w:spacing w:after="0"/>
        <w:rPr>
          <w:rFonts w:ascii="Times New Roman" w:hAnsi="Times New Roman" w:cs="Times New Roman"/>
          <w:sz w:val="20"/>
          <w:szCs w:val="20"/>
        </w:rPr>
      </w:pPr>
      <w:r w:rsidRPr="002A008C">
        <w:rPr>
          <w:rFonts w:ascii="Times New Roman" w:hAnsi="Times New Roman" w:cs="Times New Roman"/>
          <w:noProof/>
          <w:sz w:val="20"/>
          <w:szCs w:val="20"/>
        </w:rPr>
        <w:object w:dxaOrig="5389" w:dyaOrig="6445" w14:anchorId="4613A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52pt" o:ole="">
            <v:imagedata r:id="rId12" o:title=""/>
          </v:shape>
          <o:OLEObject Type="Embed" ProgID="Visio.Drawing.11" ShapeID="_x0000_i1025" DrawAspect="Content" ObjectID="_1773817756" r:id="rId13"/>
        </w:object>
      </w:r>
    </w:p>
    <w:p w14:paraId="0D2FE6A1" w14:textId="4EB74913" w:rsidR="00177BD2" w:rsidRPr="002A008C" w:rsidRDefault="00177BD2" w:rsidP="00177BD2">
      <w:pPr>
        <w:pStyle w:val="TF"/>
        <w:rPr>
          <w:rFonts w:ascii="Times New Roman" w:hAnsi="Times New Roman" w:cs="Times New Roman"/>
          <w:sz w:val="20"/>
          <w:szCs w:val="20"/>
        </w:rPr>
      </w:pPr>
      <w:r w:rsidRPr="002A008C">
        <w:rPr>
          <w:rFonts w:ascii="Times New Roman" w:hAnsi="Times New Roman" w:cs="Times New Roman"/>
          <w:sz w:val="20"/>
          <w:szCs w:val="20"/>
        </w:rPr>
        <w:t>Figure 1: Uplink Layer 2 Structure (TS38.300)</w:t>
      </w:r>
    </w:p>
    <w:p w14:paraId="7AA1483A" w14:textId="71B3E45E" w:rsidR="005F0F6B" w:rsidRPr="00FC4D3C" w:rsidRDefault="0049328A" w:rsidP="00177BD2">
      <w:pPr>
        <w:rPr>
          <w:rFonts w:ascii="Times New Roman" w:hAnsi="Times New Roman" w:cs="Times New Roman"/>
          <w:sz w:val="20"/>
          <w:szCs w:val="20"/>
        </w:rPr>
      </w:pPr>
      <w:r>
        <w:rPr>
          <w:rFonts w:ascii="Times New Roman" w:hAnsi="Times New Roman" w:cs="Times New Roman"/>
          <w:sz w:val="20"/>
          <w:szCs w:val="20"/>
        </w:rPr>
        <w:t>F</w:t>
      </w:r>
      <w:r w:rsidR="005F0F6B" w:rsidRPr="00FC4D3C">
        <w:rPr>
          <w:rFonts w:ascii="Times New Roman" w:hAnsi="Times New Roman" w:cs="Times New Roman"/>
          <w:sz w:val="20"/>
          <w:szCs w:val="20"/>
        </w:rPr>
        <w:t>or RFID, only two layers are supported, physical layer and tag identification layer (</w:t>
      </w:r>
      <w:r>
        <w:rPr>
          <w:rFonts w:ascii="Times New Roman" w:hAnsi="Times New Roman" w:cs="Times New Roman"/>
          <w:sz w:val="20"/>
          <w:szCs w:val="20"/>
        </w:rPr>
        <w:t xml:space="preserve">i.e., </w:t>
      </w:r>
      <w:r w:rsidR="005F0F6B" w:rsidRPr="00FC4D3C">
        <w:rPr>
          <w:rFonts w:ascii="Times New Roman" w:hAnsi="Times New Roman" w:cs="Times New Roman"/>
          <w:sz w:val="20"/>
          <w:szCs w:val="20"/>
        </w:rPr>
        <w:t>data link layer)</w:t>
      </w:r>
      <w:r w:rsidR="00AE6341" w:rsidRPr="00FC4D3C">
        <w:rPr>
          <w:rFonts w:ascii="Times New Roman" w:hAnsi="Times New Roman" w:cs="Times New Roman"/>
          <w:sz w:val="20"/>
          <w:szCs w:val="20"/>
        </w:rPr>
        <w:t xml:space="preserve"> which is simpler than </w:t>
      </w:r>
      <w:r>
        <w:rPr>
          <w:rFonts w:ascii="Times New Roman" w:hAnsi="Times New Roman" w:cs="Times New Roman"/>
          <w:sz w:val="20"/>
          <w:szCs w:val="20"/>
        </w:rPr>
        <w:t xml:space="preserve">in </w:t>
      </w:r>
      <w:r w:rsidR="00AE6341" w:rsidRPr="00FC4D3C">
        <w:rPr>
          <w:rFonts w:ascii="Times New Roman" w:hAnsi="Times New Roman" w:cs="Times New Roman"/>
          <w:sz w:val="20"/>
          <w:szCs w:val="20"/>
        </w:rPr>
        <w:t>NR system.</w:t>
      </w:r>
    </w:p>
    <w:p w14:paraId="3F625D02" w14:textId="266642E2" w:rsidR="00177BD2" w:rsidRDefault="00177BD2" w:rsidP="00177BD2">
      <w:pPr>
        <w:rPr>
          <w:rFonts w:ascii="Times New Roman" w:hAnsi="Times New Roman" w:cs="Times New Roman"/>
          <w:sz w:val="20"/>
          <w:szCs w:val="20"/>
        </w:rPr>
      </w:pPr>
      <w:r w:rsidRPr="00FC4D3C">
        <w:rPr>
          <w:rFonts w:ascii="Times New Roman" w:hAnsi="Times New Roman" w:cs="Times New Roman"/>
          <w:sz w:val="20"/>
          <w:szCs w:val="20"/>
        </w:rPr>
        <w:t>Based on the requirements of date rate (&lt;5kbps), message size (&lt;1000bits) and latency (</w:t>
      </w:r>
      <w:r w:rsidR="0061003F" w:rsidRPr="0061003F">
        <w:rPr>
          <w:rFonts w:ascii="Times New Roman" w:hAnsi="Times New Roman" w:cs="Times New Roman"/>
          <w:sz w:val="20"/>
          <w:szCs w:val="20"/>
        </w:rPr>
        <w:t>in range of seconds</w:t>
      </w:r>
      <w:r w:rsidRPr="00FC4D3C">
        <w:rPr>
          <w:rFonts w:ascii="Times New Roman" w:hAnsi="Times New Roman" w:cs="Times New Roman"/>
          <w:sz w:val="20"/>
          <w:szCs w:val="20"/>
        </w:rPr>
        <w:t>), quite some NR UP functions are not needed for AIoT</w:t>
      </w:r>
      <w:r w:rsidR="00B511B7" w:rsidRPr="00FC4D3C">
        <w:rPr>
          <w:rFonts w:ascii="Times New Roman" w:hAnsi="Times New Roman" w:cs="Times New Roman"/>
          <w:sz w:val="20"/>
          <w:szCs w:val="20"/>
        </w:rPr>
        <w:t>.</w:t>
      </w:r>
      <w:r w:rsidR="00D71F94">
        <w:rPr>
          <w:rFonts w:ascii="Times New Roman" w:hAnsi="Times New Roman" w:cs="Times New Roman"/>
          <w:sz w:val="20"/>
          <w:szCs w:val="20"/>
        </w:rPr>
        <w:t xml:space="preserve"> </w:t>
      </w:r>
      <w:r w:rsidR="00D71F94" w:rsidRPr="00D20616">
        <w:rPr>
          <w:rFonts w:ascii="Times New Roman" w:hAnsi="Times New Roman" w:cs="Times New Roman"/>
          <w:sz w:val="20"/>
          <w:szCs w:val="20"/>
        </w:rPr>
        <w:t>These A-IoT requirements are discussed in much more detailed in our companion TDoc [</w:t>
      </w:r>
      <w:r w:rsidR="004B151C" w:rsidRPr="00D20616">
        <w:rPr>
          <w:rFonts w:ascii="Times New Roman" w:hAnsi="Times New Roman" w:cs="Times New Roman"/>
          <w:sz w:val="20"/>
          <w:szCs w:val="20"/>
        </w:rPr>
        <w:t>8</w:t>
      </w:r>
      <w:r w:rsidR="00D71F94" w:rsidRPr="00D20616">
        <w:rPr>
          <w:rFonts w:ascii="Times New Roman" w:hAnsi="Times New Roman" w:cs="Times New Roman"/>
          <w:sz w:val="20"/>
          <w:szCs w:val="20"/>
        </w:rPr>
        <w:t>].</w:t>
      </w:r>
    </w:p>
    <w:p w14:paraId="49E1637E" w14:textId="157D6FE7" w:rsidR="003B564A" w:rsidRPr="00D20616" w:rsidRDefault="00917B6E" w:rsidP="00177BD2">
      <w:pPr>
        <w:rPr>
          <w:rFonts w:ascii="Times New Roman" w:hAnsi="Times New Roman" w:cs="Times New Roman"/>
          <w:b/>
          <w:sz w:val="20"/>
          <w:szCs w:val="20"/>
        </w:rPr>
      </w:pPr>
      <w:r w:rsidRPr="00D20616">
        <w:rPr>
          <w:rFonts w:ascii="Times New Roman" w:hAnsi="Times New Roman" w:cs="Times New Roman"/>
          <w:b/>
          <w:sz w:val="20"/>
          <w:szCs w:val="20"/>
        </w:rPr>
        <w:t xml:space="preserve">Observation </w:t>
      </w:r>
      <w:r w:rsidR="00E94950">
        <w:rPr>
          <w:rFonts w:ascii="Times New Roman" w:hAnsi="Times New Roman" w:cs="Times New Roman"/>
          <w:b/>
          <w:sz w:val="20"/>
          <w:szCs w:val="20"/>
        </w:rPr>
        <w:t>2:</w:t>
      </w:r>
      <w:r w:rsidRPr="00D20616">
        <w:rPr>
          <w:rFonts w:ascii="Times New Roman" w:hAnsi="Times New Roman" w:cs="Times New Roman"/>
          <w:b/>
          <w:sz w:val="20"/>
          <w:szCs w:val="20"/>
        </w:rPr>
        <w:t xml:space="preserve"> </w:t>
      </w:r>
      <w:r w:rsidR="00736D62" w:rsidRPr="00D20616">
        <w:rPr>
          <w:rFonts w:ascii="Times New Roman" w:hAnsi="Times New Roman" w:cs="Times New Roman"/>
          <w:b/>
          <w:sz w:val="20"/>
          <w:szCs w:val="20"/>
        </w:rPr>
        <w:t xml:space="preserve">Quite some NR UP functions are not needed for AIoT </w:t>
      </w:r>
      <w:r w:rsidRPr="00D20616">
        <w:rPr>
          <w:rFonts w:ascii="Times New Roman" w:hAnsi="Times New Roman" w:cs="Times New Roman"/>
          <w:b/>
          <w:sz w:val="20"/>
          <w:szCs w:val="20"/>
        </w:rPr>
        <w:t>considering their requirements in date rate (&lt;5kbps), message size (&lt;1000bits) and latency (</w:t>
      </w:r>
      <w:r w:rsidR="0061003F" w:rsidRPr="00D20616">
        <w:rPr>
          <w:rFonts w:ascii="Times New Roman" w:hAnsi="Times New Roman" w:cs="Times New Roman"/>
          <w:b/>
          <w:sz w:val="20"/>
          <w:szCs w:val="20"/>
        </w:rPr>
        <w:t>in range of seconds</w:t>
      </w:r>
      <w:r w:rsidRPr="00D20616">
        <w:rPr>
          <w:rFonts w:ascii="Times New Roman" w:hAnsi="Times New Roman" w:cs="Times New Roman"/>
          <w:b/>
          <w:sz w:val="20"/>
          <w:szCs w:val="20"/>
        </w:rPr>
        <w:t>)</w:t>
      </w:r>
      <w:r w:rsidR="00736D62" w:rsidRPr="00D20616">
        <w:rPr>
          <w:rFonts w:ascii="Times New Roman" w:hAnsi="Times New Roman" w:cs="Times New Roman"/>
          <w:b/>
          <w:sz w:val="20"/>
          <w:szCs w:val="20"/>
        </w:rPr>
        <w:t>.</w:t>
      </w:r>
      <w:r w:rsidRPr="00D20616">
        <w:rPr>
          <w:rFonts w:ascii="Times New Roman" w:hAnsi="Times New Roman" w:cs="Times New Roman"/>
          <w:b/>
          <w:sz w:val="20"/>
          <w:szCs w:val="20"/>
        </w:rPr>
        <w:t xml:space="preserve"> </w:t>
      </w:r>
    </w:p>
    <w:p w14:paraId="4D609B90" w14:textId="77777777" w:rsidR="00785D62" w:rsidRPr="00D20616" w:rsidRDefault="00785D62" w:rsidP="00D20616">
      <w:pPr>
        <w:rPr>
          <w:rFonts w:ascii="Times New Roman" w:hAnsi="Times New Roman" w:cs="Times New Roman"/>
          <w:sz w:val="20"/>
          <w:szCs w:val="20"/>
        </w:rPr>
      </w:pPr>
      <w:r w:rsidRPr="00D20616">
        <w:rPr>
          <w:rFonts w:ascii="Times New Roman" w:hAnsi="Times New Roman" w:cs="Times New Roman"/>
          <w:sz w:val="20"/>
          <w:szCs w:val="20"/>
        </w:rPr>
        <w:t>The following sub-sections evaluates the applicability of NR functions associated with the different UP layers (SDAP, PDCP, RLC and MAC). NOTE: the list of functions is as cited in TS 38.300 for the different protocol layers.</w:t>
      </w:r>
    </w:p>
    <w:p w14:paraId="42F35180" w14:textId="77777777" w:rsidR="00785D62" w:rsidRPr="00FC4D3C" w:rsidRDefault="00785D62" w:rsidP="00177BD2">
      <w:pPr>
        <w:rPr>
          <w:rFonts w:ascii="Times New Roman" w:hAnsi="Times New Roman" w:cs="Times New Roman"/>
          <w:sz w:val="20"/>
          <w:szCs w:val="20"/>
        </w:rPr>
      </w:pPr>
    </w:p>
    <w:p w14:paraId="5E8CD1BC" w14:textId="3A3A1515" w:rsidR="003F19DA" w:rsidRPr="00BD5682" w:rsidRDefault="003F19DA" w:rsidP="00177BD2">
      <w:pPr>
        <w:pStyle w:val="Heading3"/>
        <w:numPr>
          <w:ilvl w:val="2"/>
          <w:numId w:val="1"/>
        </w:numPr>
        <w:rPr>
          <w:rFonts w:ascii="Times New Roman" w:hAnsi="Times New Roman"/>
        </w:rPr>
      </w:pPr>
      <w:r w:rsidRPr="00BD5682">
        <w:rPr>
          <w:rFonts w:ascii="Times New Roman" w:hAnsi="Times New Roman"/>
        </w:rPr>
        <w:t xml:space="preserve">Supported </w:t>
      </w:r>
      <w:r w:rsidR="00177BD2" w:rsidRPr="00BD5682">
        <w:rPr>
          <w:rFonts w:ascii="Times New Roman" w:hAnsi="Times New Roman"/>
        </w:rPr>
        <w:t>SDAP related func</w:t>
      </w:r>
      <w:r w:rsidR="00B511B7" w:rsidRPr="00BD5682">
        <w:rPr>
          <w:rFonts w:ascii="Times New Roman" w:hAnsi="Times New Roman"/>
        </w:rPr>
        <w:t>t</w:t>
      </w:r>
      <w:r w:rsidR="00177BD2" w:rsidRPr="00BD5682">
        <w:rPr>
          <w:rFonts w:ascii="Times New Roman" w:hAnsi="Times New Roman"/>
        </w:rPr>
        <w:t>ions</w:t>
      </w:r>
    </w:p>
    <w:p w14:paraId="3428EBD5" w14:textId="537835B7" w:rsidR="00177BD2" w:rsidRPr="00FC4D3C" w:rsidRDefault="00177BD2" w:rsidP="00177BD2">
      <w:pPr>
        <w:rPr>
          <w:rFonts w:ascii="Times New Roman" w:hAnsi="Times New Roman" w:cs="Times New Roman"/>
          <w:sz w:val="20"/>
          <w:szCs w:val="20"/>
        </w:rPr>
      </w:pPr>
      <w:r w:rsidRPr="00FC4D3C">
        <w:rPr>
          <w:rFonts w:ascii="Times New Roman" w:hAnsi="Times New Roman" w:cs="Times New Roman"/>
          <w:sz w:val="20"/>
          <w:szCs w:val="20"/>
        </w:rPr>
        <w:t xml:space="preserve">In table 1, we analyze what existing SDAP related functions are needed for A-IoT devices. </w:t>
      </w:r>
    </w:p>
    <w:p w14:paraId="7DE2648A" w14:textId="7D16AFC8" w:rsidR="00177BD2" w:rsidRPr="00FC4D3C" w:rsidRDefault="00177BD2" w:rsidP="00177BD2">
      <w:pPr>
        <w:jc w:val="center"/>
        <w:rPr>
          <w:rFonts w:ascii="Times New Roman" w:hAnsi="Times New Roman" w:cs="Times New Roman"/>
          <w:b/>
          <w:sz w:val="20"/>
          <w:szCs w:val="20"/>
          <w:u w:val="single"/>
        </w:rPr>
      </w:pPr>
      <w:r w:rsidRPr="00FC4D3C">
        <w:rPr>
          <w:rFonts w:ascii="Times New Roman" w:hAnsi="Times New Roman" w:cs="Times New Roman"/>
          <w:b/>
          <w:sz w:val="20"/>
          <w:szCs w:val="20"/>
          <w:u w:val="single"/>
        </w:rPr>
        <w:t>Table 1: Analysis on SDAP related functionalities:</w:t>
      </w:r>
    </w:p>
    <w:tbl>
      <w:tblPr>
        <w:tblStyle w:val="TableGrid"/>
        <w:tblW w:w="0" w:type="auto"/>
        <w:tblLook w:val="04A0" w:firstRow="1" w:lastRow="0" w:firstColumn="1" w:lastColumn="0" w:noHBand="0" w:noVBand="1"/>
      </w:tblPr>
      <w:tblGrid>
        <w:gridCol w:w="3116"/>
        <w:gridCol w:w="1559"/>
        <w:gridCol w:w="4675"/>
      </w:tblGrid>
      <w:tr w:rsidR="00177BD2" w:rsidRPr="00BD5682" w14:paraId="293F7829" w14:textId="77777777" w:rsidTr="006F1242">
        <w:tc>
          <w:tcPr>
            <w:tcW w:w="3116" w:type="dxa"/>
            <w:shd w:val="clear" w:color="auto" w:fill="D9D9D9" w:themeFill="background1" w:themeFillShade="D9"/>
          </w:tcPr>
          <w:p w14:paraId="71380AE0" w14:textId="77777777" w:rsidR="00177BD2" w:rsidRPr="00FC4D3C" w:rsidRDefault="00177BD2" w:rsidP="00FC4D3C">
            <w:pPr>
              <w:spacing w:after="0"/>
              <w:rPr>
                <w:b/>
                <w:sz w:val="20"/>
                <w:szCs w:val="20"/>
              </w:rPr>
            </w:pPr>
            <w:r w:rsidRPr="00FC4D3C">
              <w:rPr>
                <w:b/>
                <w:sz w:val="20"/>
                <w:szCs w:val="20"/>
              </w:rPr>
              <w:t>Function</w:t>
            </w:r>
          </w:p>
        </w:tc>
        <w:tc>
          <w:tcPr>
            <w:tcW w:w="1559" w:type="dxa"/>
            <w:shd w:val="clear" w:color="auto" w:fill="D9D9D9" w:themeFill="background1" w:themeFillShade="D9"/>
          </w:tcPr>
          <w:p w14:paraId="0E062040" w14:textId="77777777" w:rsidR="00177BD2" w:rsidRPr="00FC4D3C" w:rsidRDefault="00177BD2" w:rsidP="00FC4D3C">
            <w:pPr>
              <w:spacing w:after="0"/>
              <w:rPr>
                <w:b/>
                <w:sz w:val="20"/>
                <w:szCs w:val="20"/>
              </w:rPr>
            </w:pPr>
            <w:r w:rsidRPr="00FC4D3C">
              <w:rPr>
                <w:b/>
                <w:sz w:val="20"/>
                <w:szCs w:val="20"/>
              </w:rPr>
              <w:t>Needed or not?</w:t>
            </w:r>
          </w:p>
        </w:tc>
        <w:tc>
          <w:tcPr>
            <w:tcW w:w="4675" w:type="dxa"/>
            <w:shd w:val="clear" w:color="auto" w:fill="D9D9D9" w:themeFill="background1" w:themeFillShade="D9"/>
          </w:tcPr>
          <w:p w14:paraId="1C0FE7E2" w14:textId="77777777" w:rsidR="00177BD2" w:rsidRPr="00FC4D3C" w:rsidRDefault="00177BD2" w:rsidP="00FC4D3C">
            <w:pPr>
              <w:spacing w:after="0"/>
              <w:rPr>
                <w:b/>
                <w:sz w:val="20"/>
                <w:szCs w:val="20"/>
              </w:rPr>
            </w:pPr>
            <w:r w:rsidRPr="00FC4D3C">
              <w:rPr>
                <w:b/>
                <w:sz w:val="20"/>
                <w:szCs w:val="20"/>
              </w:rPr>
              <w:t>Remark</w:t>
            </w:r>
          </w:p>
        </w:tc>
      </w:tr>
      <w:tr w:rsidR="00177BD2" w:rsidRPr="00BD5682" w14:paraId="0DB703C1" w14:textId="77777777" w:rsidTr="006F1242">
        <w:tc>
          <w:tcPr>
            <w:tcW w:w="3116" w:type="dxa"/>
          </w:tcPr>
          <w:p w14:paraId="02F17312" w14:textId="77777777" w:rsidR="00177BD2" w:rsidRPr="00FC4D3C" w:rsidRDefault="00177BD2" w:rsidP="00FC4D3C">
            <w:pPr>
              <w:spacing w:after="0"/>
              <w:rPr>
                <w:b/>
                <w:sz w:val="20"/>
                <w:szCs w:val="20"/>
              </w:rPr>
            </w:pPr>
            <w:r w:rsidRPr="00FC4D3C">
              <w:rPr>
                <w:b/>
                <w:sz w:val="20"/>
                <w:szCs w:val="20"/>
              </w:rPr>
              <w:t>Mapping between a QoS flow and a data radio bearer;</w:t>
            </w:r>
          </w:p>
        </w:tc>
        <w:tc>
          <w:tcPr>
            <w:tcW w:w="1559" w:type="dxa"/>
          </w:tcPr>
          <w:p w14:paraId="03D83988" w14:textId="77777777" w:rsidR="00177BD2" w:rsidRPr="00FC4D3C" w:rsidRDefault="00177BD2" w:rsidP="00FC4D3C">
            <w:pPr>
              <w:spacing w:after="0"/>
              <w:rPr>
                <w:sz w:val="20"/>
                <w:szCs w:val="20"/>
              </w:rPr>
            </w:pPr>
            <w:r w:rsidRPr="00FC4D3C">
              <w:rPr>
                <w:sz w:val="20"/>
                <w:szCs w:val="20"/>
              </w:rPr>
              <w:t>No</w:t>
            </w:r>
          </w:p>
        </w:tc>
        <w:tc>
          <w:tcPr>
            <w:tcW w:w="4675" w:type="dxa"/>
            <w:vMerge w:val="restart"/>
          </w:tcPr>
          <w:p w14:paraId="1923CE88" w14:textId="57ADEC2E" w:rsidR="00177BD2" w:rsidRPr="00FC4D3C" w:rsidRDefault="00177BD2" w:rsidP="00FC4D3C">
            <w:pPr>
              <w:spacing w:after="0"/>
              <w:rPr>
                <w:sz w:val="20"/>
                <w:szCs w:val="20"/>
              </w:rPr>
            </w:pPr>
            <w:r w:rsidRPr="00FC4D3C">
              <w:rPr>
                <w:sz w:val="20"/>
                <w:szCs w:val="20"/>
              </w:rPr>
              <w:t xml:space="preserve">The QoS requirement for different Messages should be same </w:t>
            </w:r>
            <w:r w:rsidR="00C06885">
              <w:rPr>
                <w:sz w:val="20"/>
                <w:szCs w:val="20"/>
              </w:rPr>
              <w:t>as</w:t>
            </w:r>
            <w:r w:rsidR="00C06885" w:rsidRPr="00FC4D3C">
              <w:rPr>
                <w:sz w:val="20"/>
                <w:szCs w:val="20"/>
              </w:rPr>
              <w:t xml:space="preserve"> </w:t>
            </w:r>
            <w:r w:rsidRPr="00FC4D3C">
              <w:rPr>
                <w:sz w:val="20"/>
                <w:szCs w:val="20"/>
              </w:rPr>
              <w:t>we only consider indoor inventory and indoor command;</w:t>
            </w:r>
          </w:p>
        </w:tc>
      </w:tr>
      <w:tr w:rsidR="00177BD2" w:rsidRPr="00BD5682" w14:paraId="70964CE1" w14:textId="77777777" w:rsidTr="006F1242">
        <w:tc>
          <w:tcPr>
            <w:tcW w:w="3116" w:type="dxa"/>
          </w:tcPr>
          <w:p w14:paraId="4117AADD" w14:textId="77777777" w:rsidR="00177BD2" w:rsidRPr="00FC4D3C" w:rsidRDefault="00177BD2" w:rsidP="00FC4D3C">
            <w:pPr>
              <w:spacing w:after="0"/>
              <w:rPr>
                <w:b/>
                <w:sz w:val="20"/>
                <w:szCs w:val="20"/>
              </w:rPr>
            </w:pPr>
            <w:r w:rsidRPr="00FC4D3C">
              <w:rPr>
                <w:b/>
                <w:sz w:val="20"/>
                <w:szCs w:val="20"/>
              </w:rPr>
              <w:t>Marking QoS flow ID (QFI) in both DL and UL packets.</w:t>
            </w:r>
          </w:p>
        </w:tc>
        <w:tc>
          <w:tcPr>
            <w:tcW w:w="1559" w:type="dxa"/>
          </w:tcPr>
          <w:p w14:paraId="4402B4C4" w14:textId="77777777" w:rsidR="00177BD2" w:rsidRPr="00FC4D3C" w:rsidRDefault="00177BD2" w:rsidP="00FC4D3C">
            <w:pPr>
              <w:spacing w:after="0"/>
              <w:rPr>
                <w:sz w:val="20"/>
                <w:szCs w:val="20"/>
              </w:rPr>
            </w:pPr>
            <w:r w:rsidRPr="00FC4D3C">
              <w:rPr>
                <w:sz w:val="20"/>
                <w:szCs w:val="20"/>
              </w:rPr>
              <w:t>No</w:t>
            </w:r>
          </w:p>
        </w:tc>
        <w:tc>
          <w:tcPr>
            <w:tcW w:w="4675" w:type="dxa"/>
            <w:vMerge/>
          </w:tcPr>
          <w:p w14:paraId="36DDA882" w14:textId="77777777" w:rsidR="00177BD2" w:rsidRPr="00FC4D3C" w:rsidRDefault="00177BD2" w:rsidP="00FC4D3C">
            <w:pPr>
              <w:spacing w:after="0"/>
              <w:rPr>
                <w:sz w:val="20"/>
                <w:szCs w:val="20"/>
              </w:rPr>
            </w:pPr>
          </w:p>
        </w:tc>
      </w:tr>
    </w:tbl>
    <w:p w14:paraId="63F57507" w14:textId="766A9821" w:rsidR="00177BD2" w:rsidRPr="00FC4D3C" w:rsidRDefault="00177BD2" w:rsidP="00722451">
      <w:pPr>
        <w:spacing w:before="120"/>
        <w:rPr>
          <w:rFonts w:ascii="Times New Roman" w:hAnsi="Times New Roman" w:cs="Times New Roman"/>
          <w:sz w:val="20"/>
          <w:szCs w:val="20"/>
        </w:rPr>
      </w:pPr>
      <w:r w:rsidRPr="00FC4D3C">
        <w:rPr>
          <w:rFonts w:ascii="Times New Roman" w:hAnsi="Times New Roman" w:cs="Times New Roman"/>
          <w:sz w:val="20"/>
          <w:szCs w:val="20"/>
        </w:rPr>
        <w:t>Based on the analysis in above table, we propose:</w:t>
      </w:r>
    </w:p>
    <w:p w14:paraId="511042C8" w14:textId="4ABF8494" w:rsidR="00177BD2" w:rsidRDefault="00177BD2" w:rsidP="00177BD2">
      <w:pPr>
        <w:rPr>
          <w:rFonts w:ascii="Times New Roman" w:hAnsi="Times New Roman" w:cs="Times New Roman"/>
          <w:b/>
          <w:sz w:val="20"/>
          <w:szCs w:val="20"/>
        </w:rPr>
      </w:pPr>
      <w:r w:rsidRPr="00FC4D3C">
        <w:rPr>
          <w:rFonts w:ascii="Times New Roman" w:hAnsi="Times New Roman" w:cs="Times New Roman"/>
          <w:b/>
          <w:sz w:val="20"/>
          <w:szCs w:val="20"/>
        </w:rPr>
        <w:t>Proposal</w:t>
      </w:r>
      <w:r w:rsidR="00E94950">
        <w:rPr>
          <w:rFonts w:ascii="Times New Roman" w:hAnsi="Times New Roman" w:cs="Times New Roman"/>
          <w:b/>
          <w:sz w:val="20"/>
          <w:szCs w:val="20"/>
        </w:rPr>
        <w:t xml:space="preserve"> 1</w:t>
      </w:r>
      <w:r w:rsidRPr="00FC4D3C">
        <w:rPr>
          <w:rFonts w:ascii="Times New Roman" w:hAnsi="Times New Roman" w:cs="Times New Roman"/>
          <w:b/>
          <w:sz w:val="20"/>
          <w:szCs w:val="20"/>
        </w:rPr>
        <w:t xml:space="preserve">: SDAP layer is </w:t>
      </w:r>
      <w:r w:rsidRPr="00D20616">
        <w:rPr>
          <w:rFonts w:ascii="Times New Roman" w:hAnsi="Times New Roman" w:cs="Times New Roman"/>
          <w:b/>
          <w:sz w:val="20"/>
          <w:szCs w:val="20"/>
          <w:u w:val="single"/>
        </w:rPr>
        <w:t>not</w:t>
      </w:r>
      <w:r w:rsidRPr="00FC4D3C">
        <w:rPr>
          <w:rFonts w:ascii="Times New Roman" w:hAnsi="Times New Roman" w:cs="Times New Roman"/>
          <w:b/>
          <w:sz w:val="20"/>
          <w:szCs w:val="20"/>
        </w:rPr>
        <w:t xml:space="preserve"> supported for A-IoT device.</w:t>
      </w:r>
    </w:p>
    <w:p w14:paraId="7F49130B" w14:textId="77777777" w:rsidR="003B564A" w:rsidRDefault="003B564A" w:rsidP="00177BD2">
      <w:pPr>
        <w:rPr>
          <w:rFonts w:ascii="Times New Roman" w:hAnsi="Times New Roman" w:cs="Times New Roman"/>
          <w:b/>
          <w:bCs/>
          <w:sz w:val="20"/>
          <w:szCs w:val="20"/>
        </w:rPr>
      </w:pPr>
    </w:p>
    <w:p w14:paraId="05820474" w14:textId="77777777" w:rsidR="003B564A" w:rsidRDefault="003B564A" w:rsidP="00177BD2">
      <w:pPr>
        <w:rPr>
          <w:rFonts w:ascii="Times New Roman" w:hAnsi="Times New Roman" w:cs="Times New Roman"/>
          <w:b/>
          <w:bCs/>
          <w:sz w:val="20"/>
          <w:szCs w:val="20"/>
        </w:rPr>
      </w:pPr>
    </w:p>
    <w:p w14:paraId="5CD553DC" w14:textId="77777777" w:rsidR="003B564A" w:rsidRPr="00FC4D3C" w:rsidRDefault="003B564A" w:rsidP="00177BD2">
      <w:pPr>
        <w:rPr>
          <w:rFonts w:ascii="Times New Roman" w:hAnsi="Times New Roman" w:cs="Times New Roman"/>
          <w:b/>
          <w:bCs/>
          <w:sz w:val="20"/>
          <w:szCs w:val="20"/>
        </w:rPr>
      </w:pPr>
    </w:p>
    <w:p w14:paraId="4B9A55D0" w14:textId="61479EAB" w:rsidR="00177BD2" w:rsidRPr="00BD5682" w:rsidRDefault="00177BD2" w:rsidP="00177BD2">
      <w:pPr>
        <w:pStyle w:val="Heading3"/>
        <w:numPr>
          <w:ilvl w:val="2"/>
          <w:numId w:val="1"/>
        </w:numPr>
        <w:rPr>
          <w:rFonts w:ascii="Times New Roman" w:hAnsi="Times New Roman"/>
        </w:rPr>
      </w:pPr>
      <w:r w:rsidRPr="00BD5682">
        <w:rPr>
          <w:rFonts w:ascii="Times New Roman" w:hAnsi="Times New Roman"/>
        </w:rPr>
        <w:t>Supported PDCP related func</w:t>
      </w:r>
      <w:r w:rsidR="00B511B7" w:rsidRPr="00BD5682">
        <w:rPr>
          <w:rFonts w:ascii="Times New Roman" w:hAnsi="Times New Roman"/>
        </w:rPr>
        <w:t>t</w:t>
      </w:r>
      <w:r w:rsidRPr="00BD5682">
        <w:rPr>
          <w:rFonts w:ascii="Times New Roman" w:hAnsi="Times New Roman"/>
        </w:rPr>
        <w:t>ions</w:t>
      </w:r>
    </w:p>
    <w:p w14:paraId="7ADAFAC7" w14:textId="139EF05F" w:rsidR="00177BD2" w:rsidRPr="00FC4D3C" w:rsidRDefault="00177BD2" w:rsidP="00177BD2">
      <w:pPr>
        <w:rPr>
          <w:rFonts w:ascii="Times New Roman" w:hAnsi="Times New Roman" w:cs="Times New Roman"/>
          <w:sz w:val="20"/>
          <w:szCs w:val="20"/>
        </w:rPr>
      </w:pPr>
      <w:r w:rsidRPr="00FC4D3C">
        <w:rPr>
          <w:rFonts w:ascii="Times New Roman" w:hAnsi="Times New Roman" w:cs="Times New Roman"/>
          <w:sz w:val="20"/>
          <w:szCs w:val="20"/>
        </w:rPr>
        <w:t xml:space="preserve">In table 2, we analyze what existing PDCP related functions are needed for A-IoT devices. </w:t>
      </w:r>
    </w:p>
    <w:p w14:paraId="7C770127" w14:textId="62D34506" w:rsidR="00177BD2" w:rsidRPr="00FC4D3C" w:rsidRDefault="00177BD2" w:rsidP="00177BD2">
      <w:pPr>
        <w:jc w:val="center"/>
        <w:rPr>
          <w:rFonts w:ascii="Times New Roman" w:hAnsi="Times New Roman" w:cs="Times New Roman"/>
          <w:b/>
          <w:sz w:val="20"/>
          <w:szCs w:val="20"/>
          <w:u w:val="single"/>
        </w:rPr>
      </w:pPr>
      <w:r w:rsidRPr="00FC4D3C">
        <w:rPr>
          <w:rFonts w:ascii="Times New Roman" w:hAnsi="Times New Roman" w:cs="Times New Roman"/>
          <w:b/>
          <w:sz w:val="20"/>
          <w:szCs w:val="20"/>
          <w:u w:val="single"/>
        </w:rPr>
        <w:t>Table 2: Analysis on PDCP related functionalities:</w:t>
      </w:r>
    </w:p>
    <w:tbl>
      <w:tblPr>
        <w:tblStyle w:val="TableGrid"/>
        <w:tblW w:w="0" w:type="auto"/>
        <w:tblLook w:val="04A0" w:firstRow="1" w:lastRow="0" w:firstColumn="1" w:lastColumn="0" w:noHBand="0" w:noVBand="1"/>
      </w:tblPr>
      <w:tblGrid>
        <w:gridCol w:w="3116"/>
        <w:gridCol w:w="1559"/>
        <w:gridCol w:w="4675"/>
      </w:tblGrid>
      <w:tr w:rsidR="00177BD2" w:rsidRPr="00BD5682" w14:paraId="1CAFF510" w14:textId="77777777" w:rsidTr="00FC4D3C">
        <w:tc>
          <w:tcPr>
            <w:tcW w:w="3116" w:type="dxa"/>
            <w:shd w:val="clear" w:color="auto" w:fill="D9D9D9" w:themeFill="background1" w:themeFillShade="D9"/>
          </w:tcPr>
          <w:p w14:paraId="5A49F9E2" w14:textId="77777777" w:rsidR="00177BD2" w:rsidRPr="00FC4D3C" w:rsidRDefault="00177BD2" w:rsidP="00FC4D3C">
            <w:pPr>
              <w:spacing w:after="0"/>
              <w:rPr>
                <w:b/>
                <w:sz w:val="20"/>
                <w:szCs w:val="20"/>
              </w:rPr>
            </w:pPr>
            <w:r w:rsidRPr="00FC4D3C">
              <w:rPr>
                <w:b/>
                <w:sz w:val="20"/>
                <w:szCs w:val="20"/>
              </w:rPr>
              <w:t>Function</w:t>
            </w:r>
          </w:p>
        </w:tc>
        <w:tc>
          <w:tcPr>
            <w:tcW w:w="1559" w:type="dxa"/>
            <w:shd w:val="clear" w:color="auto" w:fill="D9D9D9" w:themeFill="background1" w:themeFillShade="D9"/>
          </w:tcPr>
          <w:p w14:paraId="630442E5" w14:textId="77777777" w:rsidR="00177BD2" w:rsidRPr="00FC4D3C" w:rsidRDefault="00177BD2" w:rsidP="00FC4D3C">
            <w:pPr>
              <w:spacing w:after="0"/>
              <w:rPr>
                <w:b/>
                <w:sz w:val="20"/>
                <w:szCs w:val="20"/>
              </w:rPr>
            </w:pPr>
            <w:r w:rsidRPr="00FC4D3C">
              <w:rPr>
                <w:b/>
                <w:sz w:val="20"/>
                <w:szCs w:val="20"/>
              </w:rPr>
              <w:t>Needed or not?</w:t>
            </w:r>
          </w:p>
        </w:tc>
        <w:tc>
          <w:tcPr>
            <w:tcW w:w="4675" w:type="dxa"/>
            <w:shd w:val="clear" w:color="auto" w:fill="D9D9D9" w:themeFill="background1" w:themeFillShade="D9"/>
          </w:tcPr>
          <w:p w14:paraId="35872555" w14:textId="77777777" w:rsidR="00177BD2" w:rsidRPr="00FC4D3C" w:rsidRDefault="00177BD2" w:rsidP="00FC4D3C">
            <w:pPr>
              <w:spacing w:after="0"/>
              <w:rPr>
                <w:b/>
                <w:sz w:val="20"/>
                <w:szCs w:val="20"/>
              </w:rPr>
            </w:pPr>
            <w:r w:rsidRPr="00FC4D3C">
              <w:rPr>
                <w:b/>
                <w:sz w:val="20"/>
                <w:szCs w:val="20"/>
              </w:rPr>
              <w:t>Remark</w:t>
            </w:r>
          </w:p>
        </w:tc>
      </w:tr>
      <w:tr w:rsidR="00177BD2" w:rsidRPr="00BD5682" w14:paraId="7FB42908" w14:textId="77777777" w:rsidTr="00FC4D3C">
        <w:tc>
          <w:tcPr>
            <w:tcW w:w="3116" w:type="dxa"/>
          </w:tcPr>
          <w:p w14:paraId="25592FB8" w14:textId="77777777" w:rsidR="00177BD2" w:rsidRPr="00FC4D3C" w:rsidRDefault="00177BD2" w:rsidP="00FC4D3C">
            <w:pPr>
              <w:spacing w:after="0"/>
              <w:rPr>
                <w:b/>
                <w:sz w:val="20"/>
                <w:szCs w:val="20"/>
              </w:rPr>
            </w:pPr>
            <w:r w:rsidRPr="00FC4D3C">
              <w:rPr>
                <w:b/>
                <w:sz w:val="20"/>
                <w:szCs w:val="20"/>
              </w:rPr>
              <w:t>Transfer of data (user plane or control plane);</w:t>
            </w:r>
          </w:p>
        </w:tc>
        <w:tc>
          <w:tcPr>
            <w:tcW w:w="1559" w:type="dxa"/>
          </w:tcPr>
          <w:p w14:paraId="69887591" w14:textId="77777777" w:rsidR="00177BD2" w:rsidRPr="00FC4D3C" w:rsidRDefault="00177BD2" w:rsidP="00FC4D3C">
            <w:pPr>
              <w:spacing w:after="0"/>
              <w:rPr>
                <w:sz w:val="20"/>
                <w:szCs w:val="20"/>
              </w:rPr>
            </w:pPr>
            <w:r w:rsidRPr="00FC4D3C">
              <w:rPr>
                <w:sz w:val="20"/>
                <w:szCs w:val="20"/>
              </w:rPr>
              <w:t>No</w:t>
            </w:r>
          </w:p>
        </w:tc>
        <w:tc>
          <w:tcPr>
            <w:tcW w:w="4675" w:type="dxa"/>
            <w:vMerge w:val="restart"/>
          </w:tcPr>
          <w:p w14:paraId="33131FB5" w14:textId="77777777" w:rsidR="00177BD2" w:rsidRPr="00FC4D3C" w:rsidRDefault="00177BD2" w:rsidP="00FC4D3C">
            <w:pPr>
              <w:spacing w:after="0"/>
              <w:rPr>
                <w:sz w:val="20"/>
                <w:szCs w:val="20"/>
              </w:rPr>
            </w:pPr>
            <w:r w:rsidRPr="00FC4D3C">
              <w:rPr>
                <w:sz w:val="20"/>
                <w:szCs w:val="20"/>
              </w:rPr>
              <w:t>Only needed if PDCP is supported</w:t>
            </w:r>
          </w:p>
        </w:tc>
      </w:tr>
      <w:tr w:rsidR="00177BD2" w:rsidRPr="00BD5682" w14:paraId="3225C560" w14:textId="77777777" w:rsidTr="00FC4D3C">
        <w:tc>
          <w:tcPr>
            <w:tcW w:w="3116" w:type="dxa"/>
          </w:tcPr>
          <w:p w14:paraId="3D9726A5" w14:textId="77777777" w:rsidR="00177BD2" w:rsidRPr="00FC4D3C" w:rsidRDefault="00177BD2" w:rsidP="00FC4D3C">
            <w:pPr>
              <w:spacing w:after="0"/>
              <w:rPr>
                <w:b/>
                <w:sz w:val="20"/>
                <w:szCs w:val="20"/>
              </w:rPr>
            </w:pPr>
            <w:r w:rsidRPr="00FC4D3C">
              <w:rPr>
                <w:b/>
                <w:sz w:val="20"/>
                <w:szCs w:val="20"/>
              </w:rPr>
              <w:t>Maintenance of PDCP SNs;</w:t>
            </w:r>
          </w:p>
        </w:tc>
        <w:tc>
          <w:tcPr>
            <w:tcW w:w="1559" w:type="dxa"/>
          </w:tcPr>
          <w:p w14:paraId="6AB262D4" w14:textId="77777777" w:rsidR="00177BD2" w:rsidRPr="00FC4D3C" w:rsidRDefault="00177BD2" w:rsidP="00FC4D3C">
            <w:pPr>
              <w:spacing w:after="0"/>
              <w:rPr>
                <w:sz w:val="20"/>
                <w:szCs w:val="20"/>
              </w:rPr>
            </w:pPr>
            <w:r w:rsidRPr="00FC4D3C">
              <w:rPr>
                <w:sz w:val="20"/>
                <w:szCs w:val="20"/>
              </w:rPr>
              <w:t>No</w:t>
            </w:r>
          </w:p>
        </w:tc>
        <w:tc>
          <w:tcPr>
            <w:tcW w:w="4675" w:type="dxa"/>
            <w:vMerge/>
          </w:tcPr>
          <w:p w14:paraId="58864584" w14:textId="77777777" w:rsidR="00177BD2" w:rsidRPr="00FC4D3C" w:rsidRDefault="00177BD2" w:rsidP="00FC4D3C">
            <w:pPr>
              <w:spacing w:after="0"/>
              <w:rPr>
                <w:sz w:val="20"/>
                <w:szCs w:val="20"/>
              </w:rPr>
            </w:pPr>
          </w:p>
        </w:tc>
      </w:tr>
      <w:tr w:rsidR="00177BD2" w:rsidRPr="00BD5682" w14:paraId="6EBE76CF" w14:textId="77777777" w:rsidTr="00FC4D3C">
        <w:tc>
          <w:tcPr>
            <w:tcW w:w="3116" w:type="dxa"/>
          </w:tcPr>
          <w:p w14:paraId="6E11C758" w14:textId="77777777" w:rsidR="00177BD2" w:rsidRPr="00FC4D3C" w:rsidRDefault="00177BD2" w:rsidP="00FC4D3C">
            <w:pPr>
              <w:spacing w:after="0"/>
              <w:rPr>
                <w:b/>
                <w:sz w:val="20"/>
                <w:szCs w:val="20"/>
              </w:rPr>
            </w:pPr>
            <w:r w:rsidRPr="00FC4D3C">
              <w:rPr>
                <w:b/>
                <w:sz w:val="20"/>
                <w:szCs w:val="20"/>
              </w:rPr>
              <w:t>Header compression and decompression using the ROHC protocol</w:t>
            </w:r>
          </w:p>
        </w:tc>
        <w:tc>
          <w:tcPr>
            <w:tcW w:w="1559" w:type="dxa"/>
          </w:tcPr>
          <w:p w14:paraId="3B196225" w14:textId="77777777" w:rsidR="00177BD2" w:rsidRPr="00FC4D3C" w:rsidRDefault="00177BD2" w:rsidP="00FC4D3C">
            <w:pPr>
              <w:spacing w:after="0"/>
              <w:rPr>
                <w:sz w:val="20"/>
                <w:szCs w:val="20"/>
              </w:rPr>
            </w:pPr>
            <w:r w:rsidRPr="00FC4D3C">
              <w:rPr>
                <w:sz w:val="20"/>
                <w:szCs w:val="20"/>
              </w:rPr>
              <w:t>No</w:t>
            </w:r>
          </w:p>
        </w:tc>
        <w:tc>
          <w:tcPr>
            <w:tcW w:w="4675" w:type="dxa"/>
            <w:vMerge w:val="restart"/>
          </w:tcPr>
          <w:p w14:paraId="57D703ED" w14:textId="77777777" w:rsidR="00177BD2" w:rsidRPr="00FC4D3C" w:rsidRDefault="00177BD2" w:rsidP="00FC4D3C">
            <w:pPr>
              <w:spacing w:after="0"/>
              <w:rPr>
                <w:sz w:val="20"/>
                <w:szCs w:val="20"/>
              </w:rPr>
            </w:pPr>
            <w:r w:rsidRPr="00FC4D3C">
              <w:rPr>
                <w:sz w:val="20"/>
                <w:szCs w:val="20"/>
              </w:rPr>
              <w:t>Max message size is below 1000bits; Therefore compression is not needed;</w:t>
            </w:r>
          </w:p>
        </w:tc>
      </w:tr>
      <w:tr w:rsidR="00177BD2" w:rsidRPr="00BD5682" w14:paraId="54D9C8C0" w14:textId="77777777" w:rsidTr="00FC4D3C">
        <w:tc>
          <w:tcPr>
            <w:tcW w:w="3116" w:type="dxa"/>
          </w:tcPr>
          <w:p w14:paraId="1BE0C9A1" w14:textId="77777777" w:rsidR="00177BD2" w:rsidRPr="00FC4D3C" w:rsidRDefault="00177BD2" w:rsidP="00FC4D3C">
            <w:pPr>
              <w:spacing w:after="0"/>
              <w:rPr>
                <w:b/>
                <w:sz w:val="20"/>
                <w:szCs w:val="20"/>
              </w:rPr>
            </w:pPr>
            <w:r w:rsidRPr="00FC4D3C">
              <w:rPr>
                <w:b/>
                <w:sz w:val="20"/>
                <w:szCs w:val="20"/>
              </w:rPr>
              <w:t>Header compression and decompression using EHC protocol;</w:t>
            </w:r>
          </w:p>
        </w:tc>
        <w:tc>
          <w:tcPr>
            <w:tcW w:w="1559" w:type="dxa"/>
          </w:tcPr>
          <w:p w14:paraId="19A3E4A8" w14:textId="77777777" w:rsidR="00177BD2" w:rsidRPr="00FC4D3C" w:rsidRDefault="00177BD2" w:rsidP="00FC4D3C">
            <w:pPr>
              <w:spacing w:after="0"/>
              <w:rPr>
                <w:sz w:val="20"/>
                <w:szCs w:val="20"/>
              </w:rPr>
            </w:pPr>
            <w:r w:rsidRPr="00FC4D3C">
              <w:rPr>
                <w:sz w:val="20"/>
                <w:szCs w:val="20"/>
              </w:rPr>
              <w:t>No</w:t>
            </w:r>
          </w:p>
        </w:tc>
        <w:tc>
          <w:tcPr>
            <w:tcW w:w="4675" w:type="dxa"/>
            <w:vMerge/>
          </w:tcPr>
          <w:p w14:paraId="3F87B93A" w14:textId="77777777" w:rsidR="00177BD2" w:rsidRPr="00FC4D3C" w:rsidRDefault="00177BD2" w:rsidP="00FC4D3C">
            <w:pPr>
              <w:spacing w:after="0"/>
              <w:rPr>
                <w:sz w:val="20"/>
                <w:szCs w:val="20"/>
              </w:rPr>
            </w:pPr>
          </w:p>
        </w:tc>
      </w:tr>
      <w:tr w:rsidR="00177BD2" w:rsidRPr="00BD5682" w14:paraId="5A140076" w14:textId="77777777" w:rsidTr="00FC4D3C">
        <w:tc>
          <w:tcPr>
            <w:tcW w:w="3116" w:type="dxa"/>
          </w:tcPr>
          <w:p w14:paraId="41F7500E" w14:textId="77777777" w:rsidR="00177BD2" w:rsidRPr="00FC4D3C" w:rsidRDefault="00177BD2" w:rsidP="00FC4D3C">
            <w:pPr>
              <w:spacing w:after="0"/>
              <w:rPr>
                <w:b/>
                <w:sz w:val="20"/>
                <w:szCs w:val="20"/>
              </w:rPr>
            </w:pPr>
            <w:r w:rsidRPr="00FC4D3C">
              <w:rPr>
                <w:b/>
                <w:sz w:val="20"/>
                <w:szCs w:val="20"/>
              </w:rPr>
              <w:t>Compression and decompression of uplink PDCP SDUs: DEFLATE based UDC only;</w:t>
            </w:r>
          </w:p>
        </w:tc>
        <w:tc>
          <w:tcPr>
            <w:tcW w:w="1559" w:type="dxa"/>
          </w:tcPr>
          <w:p w14:paraId="47C70EEA" w14:textId="77777777" w:rsidR="00177BD2" w:rsidRPr="00FC4D3C" w:rsidRDefault="00177BD2" w:rsidP="00FC4D3C">
            <w:pPr>
              <w:spacing w:after="0"/>
              <w:rPr>
                <w:sz w:val="20"/>
                <w:szCs w:val="20"/>
              </w:rPr>
            </w:pPr>
            <w:r w:rsidRPr="00FC4D3C">
              <w:rPr>
                <w:sz w:val="20"/>
                <w:szCs w:val="20"/>
              </w:rPr>
              <w:t>No</w:t>
            </w:r>
          </w:p>
        </w:tc>
        <w:tc>
          <w:tcPr>
            <w:tcW w:w="4675" w:type="dxa"/>
            <w:vMerge/>
          </w:tcPr>
          <w:p w14:paraId="3A93FB14" w14:textId="77777777" w:rsidR="00177BD2" w:rsidRPr="00FC4D3C" w:rsidRDefault="00177BD2" w:rsidP="00FC4D3C">
            <w:pPr>
              <w:spacing w:after="0"/>
              <w:rPr>
                <w:sz w:val="20"/>
                <w:szCs w:val="20"/>
              </w:rPr>
            </w:pPr>
          </w:p>
        </w:tc>
      </w:tr>
      <w:tr w:rsidR="00177BD2" w:rsidRPr="00BD5682" w14:paraId="7C7C6148" w14:textId="77777777" w:rsidTr="00FC4D3C">
        <w:tc>
          <w:tcPr>
            <w:tcW w:w="3116" w:type="dxa"/>
          </w:tcPr>
          <w:p w14:paraId="4C6292AC" w14:textId="77777777" w:rsidR="00177BD2" w:rsidRPr="00FC4D3C" w:rsidRDefault="00177BD2" w:rsidP="00FC4D3C">
            <w:pPr>
              <w:spacing w:after="0"/>
              <w:rPr>
                <w:b/>
                <w:sz w:val="20"/>
                <w:szCs w:val="20"/>
              </w:rPr>
            </w:pPr>
            <w:r w:rsidRPr="00FC4D3C">
              <w:rPr>
                <w:b/>
                <w:sz w:val="20"/>
                <w:szCs w:val="20"/>
              </w:rPr>
              <w:t>Ciphering and deciphering;</w:t>
            </w:r>
          </w:p>
        </w:tc>
        <w:tc>
          <w:tcPr>
            <w:tcW w:w="1559" w:type="dxa"/>
            <w:vMerge w:val="restart"/>
          </w:tcPr>
          <w:p w14:paraId="7CA1A839" w14:textId="77777777" w:rsidR="00177BD2" w:rsidRPr="00FC4D3C" w:rsidRDefault="00177BD2" w:rsidP="00FC4D3C">
            <w:pPr>
              <w:spacing w:after="0"/>
              <w:rPr>
                <w:sz w:val="20"/>
                <w:szCs w:val="20"/>
              </w:rPr>
            </w:pPr>
            <w:r w:rsidRPr="00FC4D3C">
              <w:rPr>
                <w:sz w:val="20"/>
                <w:szCs w:val="20"/>
              </w:rPr>
              <w:t>Prefer not</w:t>
            </w:r>
          </w:p>
        </w:tc>
        <w:tc>
          <w:tcPr>
            <w:tcW w:w="4675" w:type="dxa"/>
            <w:vMerge w:val="restart"/>
          </w:tcPr>
          <w:p w14:paraId="60BF8772" w14:textId="77777777" w:rsidR="00177BD2" w:rsidRPr="00FC4D3C" w:rsidRDefault="00177BD2" w:rsidP="00FC4D3C">
            <w:pPr>
              <w:spacing w:after="0"/>
              <w:rPr>
                <w:sz w:val="20"/>
                <w:szCs w:val="20"/>
              </w:rPr>
            </w:pPr>
            <w:r w:rsidRPr="00FC4D3C">
              <w:rPr>
                <w:sz w:val="20"/>
                <w:szCs w:val="20"/>
              </w:rPr>
              <w:t>Depends on SA3 discussion; It would be good to avoid PDCP layer integrity and ciphering in order to reduce the complexity of the AIoT device.</w:t>
            </w:r>
          </w:p>
          <w:p w14:paraId="2EBBFA41" w14:textId="77777777" w:rsidR="00177BD2" w:rsidRPr="00FC4D3C" w:rsidRDefault="00177BD2" w:rsidP="00FC4D3C">
            <w:pPr>
              <w:spacing w:after="0"/>
              <w:rPr>
                <w:sz w:val="20"/>
                <w:szCs w:val="20"/>
              </w:rPr>
            </w:pPr>
            <w:r w:rsidRPr="00FC4D3C">
              <w:rPr>
                <w:sz w:val="20"/>
                <w:szCs w:val="20"/>
              </w:rPr>
              <w:t xml:space="preserve">Note: as mentioned in TR 38.848 </w:t>
            </w:r>
            <w:r w:rsidRPr="00FC4D3C">
              <w:rPr>
                <w:i/>
                <w:sz w:val="20"/>
                <w:szCs w:val="20"/>
              </w:rPr>
              <w:t>“the memory required for security, authentication, etc., and hardware used for encryption processing would add to the complexity of the device.”</w:t>
            </w:r>
          </w:p>
        </w:tc>
      </w:tr>
      <w:tr w:rsidR="00177BD2" w:rsidRPr="00BD5682" w14:paraId="349EC912" w14:textId="77777777" w:rsidTr="00FC4D3C">
        <w:tc>
          <w:tcPr>
            <w:tcW w:w="3116" w:type="dxa"/>
          </w:tcPr>
          <w:p w14:paraId="4AAD06E9" w14:textId="77777777" w:rsidR="00177BD2" w:rsidRPr="00FC4D3C" w:rsidRDefault="00177BD2" w:rsidP="00FC4D3C">
            <w:pPr>
              <w:spacing w:after="0"/>
              <w:rPr>
                <w:b/>
                <w:sz w:val="20"/>
                <w:szCs w:val="20"/>
              </w:rPr>
            </w:pPr>
            <w:r w:rsidRPr="00FC4D3C">
              <w:rPr>
                <w:b/>
                <w:sz w:val="20"/>
                <w:szCs w:val="20"/>
              </w:rPr>
              <w:t>Integrity protection and integrity verification;</w:t>
            </w:r>
          </w:p>
        </w:tc>
        <w:tc>
          <w:tcPr>
            <w:tcW w:w="1559" w:type="dxa"/>
            <w:vMerge/>
          </w:tcPr>
          <w:p w14:paraId="6AEEE6F1" w14:textId="77777777" w:rsidR="00177BD2" w:rsidRPr="00FC4D3C" w:rsidRDefault="00177BD2" w:rsidP="00FC4D3C">
            <w:pPr>
              <w:spacing w:after="0"/>
              <w:rPr>
                <w:sz w:val="20"/>
                <w:szCs w:val="20"/>
              </w:rPr>
            </w:pPr>
          </w:p>
        </w:tc>
        <w:tc>
          <w:tcPr>
            <w:tcW w:w="4675" w:type="dxa"/>
            <w:vMerge/>
          </w:tcPr>
          <w:p w14:paraId="6A1EA4A2" w14:textId="77777777" w:rsidR="00177BD2" w:rsidRPr="00FC4D3C" w:rsidRDefault="00177BD2" w:rsidP="00FC4D3C">
            <w:pPr>
              <w:spacing w:after="0"/>
              <w:rPr>
                <w:sz w:val="20"/>
                <w:szCs w:val="20"/>
              </w:rPr>
            </w:pPr>
          </w:p>
        </w:tc>
      </w:tr>
      <w:tr w:rsidR="00177BD2" w:rsidRPr="00BD5682" w14:paraId="021DDE93" w14:textId="77777777" w:rsidTr="00FC4D3C">
        <w:tc>
          <w:tcPr>
            <w:tcW w:w="3116" w:type="dxa"/>
          </w:tcPr>
          <w:p w14:paraId="4A9498CC" w14:textId="77777777" w:rsidR="00177BD2" w:rsidRPr="00FC4D3C" w:rsidRDefault="00177BD2" w:rsidP="00FC4D3C">
            <w:pPr>
              <w:spacing w:after="0"/>
              <w:rPr>
                <w:b/>
                <w:sz w:val="20"/>
                <w:szCs w:val="20"/>
              </w:rPr>
            </w:pPr>
            <w:r w:rsidRPr="00FC4D3C">
              <w:rPr>
                <w:b/>
                <w:sz w:val="20"/>
                <w:szCs w:val="20"/>
                <w:lang w:eastAsia="ko-KR"/>
              </w:rPr>
              <w:t>Timer based SDU discard;</w:t>
            </w:r>
          </w:p>
        </w:tc>
        <w:tc>
          <w:tcPr>
            <w:tcW w:w="1559" w:type="dxa"/>
          </w:tcPr>
          <w:p w14:paraId="41B69B1B" w14:textId="77777777" w:rsidR="00177BD2" w:rsidRPr="00FC4D3C" w:rsidRDefault="00177BD2" w:rsidP="00FC4D3C">
            <w:pPr>
              <w:spacing w:after="0"/>
              <w:rPr>
                <w:sz w:val="20"/>
                <w:szCs w:val="20"/>
              </w:rPr>
            </w:pPr>
            <w:r w:rsidRPr="00FC4D3C">
              <w:rPr>
                <w:sz w:val="20"/>
                <w:szCs w:val="20"/>
              </w:rPr>
              <w:t>No</w:t>
            </w:r>
          </w:p>
        </w:tc>
        <w:tc>
          <w:tcPr>
            <w:tcW w:w="4675" w:type="dxa"/>
          </w:tcPr>
          <w:p w14:paraId="15694236" w14:textId="35C47CEF" w:rsidR="00177BD2" w:rsidRPr="00FC4D3C" w:rsidRDefault="00177BD2" w:rsidP="00FC4D3C">
            <w:pPr>
              <w:spacing w:after="0"/>
              <w:rPr>
                <w:sz w:val="20"/>
                <w:szCs w:val="20"/>
              </w:rPr>
            </w:pPr>
            <w:r w:rsidRPr="00FC4D3C">
              <w:rPr>
                <w:sz w:val="20"/>
                <w:szCs w:val="20"/>
              </w:rPr>
              <w:t>No reliability requirement (no reordering), no segment requirement since the packet size is small;</w:t>
            </w:r>
          </w:p>
        </w:tc>
      </w:tr>
      <w:tr w:rsidR="00177BD2" w:rsidRPr="00BD5682" w14:paraId="14FF6120" w14:textId="77777777" w:rsidTr="00FC4D3C">
        <w:tc>
          <w:tcPr>
            <w:tcW w:w="3116" w:type="dxa"/>
          </w:tcPr>
          <w:p w14:paraId="4EF04F6B" w14:textId="77777777" w:rsidR="00177BD2" w:rsidRPr="00FC4D3C" w:rsidRDefault="00177BD2" w:rsidP="00FC4D3C">
            <w:pPr>
              <w:spacing w:after="0"/>
              <w:rPr>
                <w:b/>
                <w:sz w:val="20"/>
                <w:szCs w:val="20"/>
              </w:rPr>
            </w:pPr>
            <w:r w:rsidRPr="00FC4D3C">
              <w:rPr>
                <w:b/>
                <w:sz w:val="20"/>
                <w:szCs w:val="20"/>
                <w:lang w:eastAsia="ko-KR"/>
              </w:rPr>
              <w:t>For split bearers, routing;</w:t>
            </w:r>
          </w:p>
        </w:tc>
        <w:tc>
          <w:tcPr>
            <w:tcW w:w="1559" w:type="dxa"/>
          </w:tcPr>
          <w:p w14:paraId="7423A78B" w14:textId="77777777" w:rsidR="00177BD2" w:rsidRPr="00FC4D3C" w:rsidRDefault="00177BD2" w:rsidP="00FC4D3C">
            <w:pPr>
              <w:spacing w:after="0"/>
              <w:rPr>
                <w:sz w:val="20"/>
                <w:szCs w:val="20"/>
              </w:rPr>
            </w:pPr>
            <w:r w:rsidRPr="00FC4D3C">
              <w:rPr>
                <w:sz w:val="20"/>
                <w:szCs w:val="20"/>
              </w:rPr>
              <w:t>No</w:t>
            </w:r>
          </w:p>
        </w:tc>
        <w:tc>
          <w:tcPr>
            <w:tcW w:w="4675" w:type="dxa"/>
          </w:tcPr>
          <w:p w14:paraId="16DF7104" w14:textId="7EB39701" w:rsidR="00177BD2" w:rsidRPr="00FC4D3C" w:rsidRDefault="00177BD2" w:rsidP="00FC4D3C">
            <w:pPr>
              <w:spacing w:after="0"/>
              <w:rPr>
                <w:sz w:val="20"/>
                <w:szCs w:val="20"/>
              </w:rPr>
            </w:pPr>
            <w:r w:rsidRPr="00FC4D3C">
              <w:rPr>
                <w:sz w:val="20"/>
                <w:szCs w:val="20"/>
              </w:rPr>
              <w:t xml:space="preserve">The max data rate is below 5kbps, and max message size is below 1000bits; No need </w:t>
            </w:r>
            <w:r w:rsidR="00635585">
              <w:rPr>
                <w:sz w:val="20"/>
                <w:szCs w:val="20"/>
              </w:rPr>
              <w:t xml:space="preserve">identified </w:t>
            </w:r>
            <w:r w:rsidRPr="00FC4D3C">
              <w:rPr>
                <w:sz w:val="20"/>
                <w:szCs w:val="20"/>
              </w:rPr>
              <w:t>for split bearer which increase</w:t>
            </w:r>
            <w:r w:rsidR="00635585">
              <w:rPr>
                <w:sz w:val="20"/>
                <w:szCs w:val="20"/>
              </w:rPr>
              <w:t>s</w:t>
            </w:r>
            <w:r w:rsidRPr="00FC4D3C">
              <w:rPr>
                <w:sz w:val="20"/>
                <w:szCs w:val="20"/>
              </w:rPr>
              <w:t xml:space="preserve"> the complexity of AIoT device. </w:t>
            </w:r>
          </w:p>
        </w:tc>
      </w:tr>
      <w:tr w:rsidR="00177BD2" w:rsidRPr="00BD5682" w14:paraId="030C3F6E" w14:textId="77777777" w:rsidTr="00FC4D3C">
        <w:tc>
          <w:tcPr>
            <w:tcW w:w="3116" w:type="dxa"/>
          </w:tcPr>
          <w:p w14:paraId="243DC4B8" w14:textId="77777777" w:rsidR="00177BD2" w:rsidRPr="00FC4D3C" w:rsidRDefault="00177BD2" w:rsidP="00FC4D3C">
            <w:pPr>
              <w:spacing w:after="0"/>
              <w:rPr>
                <w:b/>
                <w:sz w:val="20"/>
                <w:szCs w:val="20"/>
                <w:lang w:eastAsia="ko-KR"/>
              </w:rPr>
            </w:pPr>
            <w:r w:rsidRPr="00FC4D3C">
              <w:rPr>
                <w:b/>
                <w:sz w:val="20"/>
                <w:szCs w:val="20"/>
                <w:lang w:eastAsia="ko-KR"/>
              </w:rPr>
              <w:t>Duplication;</w:t>
            </w:r>
          </w:p>
        </w:tc>
        <w:tc>
          <w:tcPr>
            <w:tcW w:w="1559" w:type="dxa"/>
          </w:tcPr>
          <w:p w14:paraId="70B0943E" w14:textId="77777777" w:rsidR="00177BD2" w:rsidRPr="00FC4D3C" w:rsidRDefault="00177BD2" w:rsidP="00FC4D3C">
            <w:pPr>
              <w:spacing w:after="0"/>
              <w:rPr>
                <w:sz w:val="20"/>
                <w:szCs w:val="20"/>
              </w:rPr>
            </w:pPr>
            <w:r w:rsidRPr="00FC4D3C">
              <w:rPr>
                <w:sz w:val="20"/>
                <w:szCs w:val="20"/>
              </w:rPr>
              <w:t>No</w:t>
            </w:r>
          </w:p>
        </w:tc>
        <w:tc>
          <w:tcPr>
            <w:tcW w:w="4675" w:type="dxa"/>
            <w:vMerge w:val="restart"/>
          </w:tcPr>
          <w:p w14:paraId="413400B7" w14:textId="77777777" w:rsidR="00177BD2" w:rsidRPr="00FC4D3C" w:rsidRDefault="00177BD2" w:rsidP="00FC4D3C">
            <w:pPr>
              <w:spacing w:after="0"/>
              <w:rPr>
                <w:sz w:val="20"/>
                <w:szCs w:val="20"/>
              </w:rPr>
            </w:pPr>
            <w:r w:rsidRPr="00FC4D3C">
              <w:rPr>
                <w:sz w:val="20"/>
                <w:szCs w:val="20"/>
              </w:rPr>
              <w:t>Based on TR 22.840, no reliability requirement on AIoT use cases, indoor inventory and indoor command, therefore no ARQ, no HARQ as mentioned in the WID</w:t>
            </w:r>
          </w:p>
        </w:tc>
      </w:tr>
      <w:tr w:rsidR="00177BD2" w:rsidRPr="00BD5682" w14:paraId="52896BFB" w14:textId="77777777" w:rsidTr="00FC4D3C">
        <w:tc>
          <w:tcPr>
            <w:tcW w:w="3116" w:type="dxa"/>
          </w:tcPr>
          <w:p w14:paraId="07EA155D" w14:textId="77777777" w:rsidR="00177BD2" w:rsidRPr="00FC4D3C" w:rsidRDefault="00177BD2" w:rsidP="00FC4D3C">
            <w:pPr>
              <w:spacing w:after="0"/>
              <w:rPr>
                <w:b/>
                <w:sz w:val="20"/>
                <w:szCs w:val="20"/>
                <w:lang w:eastAsia="ko-KR"/>
              </w:rPr>
            </w:pPr>
            <w:r w:rsidRPr="00FC4D3C">
              <w:rPr>
                <w:b/>
                <w:sz w:val="20"/>
                <w:szCs w:val="20"/>
              </w:rPr>
              <w:t>Reordering and in-order delivery;</w:t>
            </w:r>
          </w:p>
        </w:tc>
        <w:tc>
          <w:tcPr>
            <w:tcW w:w="1559" w:type="dxa"/>
          </w:tcPr>
          <w:p w14:paraId="3A423F52" w14:textId="77777777" w:rsidR="00177BD2" w:rsidRPr="00FC4D3C" w:rsidRDefault="00177BD2" w:rsidP="00FC4D3C">
            <w:pPr>
              <w:spacing w:after="0"/>
              <w:rPr>
                <w:sz w:val="20"/>
                <w:szCs w:val="20"/>
              </w:rPr>
            </w:pPr>
            <w:r w:rsidRPr="00FC4D3C">
              <w:rPr>
                <w:sz w:val="20"/>
                <w:szCs w:val="20"/>
              </w:rPr>
              <w:t>No</w:t>
            </w:r>
          </w:p>
        </w:tc>
        <w:tc>
          <w:tcPr>
            <w:tcW w:w="4675" w:type="dxa"/>
            <w:vMerge/>
          </w:tcPr>
          <w:p w14:paraId="1A83EF8B" w14:textId="77777777" w:rsidR="00177BD2" w:rsidRPr="00FC4D3C" w:rsidRDefault="00177BD2" w:rsidP="00FC4D3C">
            <w:pPr>
              <w:spacing w:after="0"/>
              <w:rPr>
                <w:sz w:val="20"/>
                <w:szCs w:val="20"/>
              </w:rPr>
            </w:pPr>
          </w:p>
        </w:tc>
      </w:tr>
      <w:tr w:rsidR="00177BD2" w:rsidRPr="00BD5682" w14:paraId="5A50BBBE" w14:textId="77777777" w:rsidTr="00FC4D3C">
        <w:tc>
          <w:tcPr>
            <w:tcW w:w="3116" w:type="dxa"/>
          </w:tcPr>
          <w:p w14:paraId="7D0056C5" w14:textId="77777777" w:rsidR="00177BD2" w:rsidRPr="00FC4D3C" w:rsidRDefault="00177BD2" w:rsidP="00FC4D3C">
            <w:pPr>
              <w:spacing w:after="0"/>
              <w:rPr>
                <w:b/>
                <w:sz w:val="20"/>
                <w:szCs w:val="20"/>
              </w:rPr>
            </w:pPr>
            <w:r w:rsidRPr="00FC4D3C">
              <w:rPr>
                <w:b/>
                <w:sz w:val="20"/>
                <w:szCs w:val="20"/>
              </w:rPr>
              <w:t>Out-of-order delivery</w:t>
            </w:r>
          </w:p>
        </w:tc>
        <w:tc>
          <w:tcPr>
            <w:tcW w:w="1559" w:type="dxa"/>
          </w:tcPr>
          <w:p w14:paraId="110DB490" w14:textId="77777777" w:rsidR="00177BD2" w:rsidRPr="00FC4D3C" w:rsidRDefault="00177BD2" w:rsidP="00FC4D3C">
            <w:pPr>
              <w:spacing w:after="0"/>
              <w:rPr>
                <w:sz w:val="20"/>
                <w:szCs w:val="20"/>
              </w:rPr>
            </w:pPr>
            <w:r w:rsidRPr="00FC4D3C">
              <w:rPr>
                <w:sz w:val="20"/>
                <w:szCs w:val="20"/>
              </w:rPr>
              <w:t>No</w:t>
            </w:r>
          </w:p>
        </w:tc>
        <w:tc>
          <w:tcPr>
            <w:tcW w:w="4675" w:type="dxa"/>
            <w:vMerge/>
          </w:tcPr>
          <w:p w14:paraId="55D4A87E" w14:textId="77777777" w:rsidR="00177BD2" w:rsidRPr="00FC4D3C" w:rsidRDefault="00177BD2" w:rsidP="00FC4D3C">
            <w:pPr>
              <w:spacing w:after="0"/>
              <w:rPr>
                <w:sz w:val="20"/>
                <w:szCs w:val="20"/>
              </w:rPr>
            </w:pPr>
          </w:p>
        </w:tc>
      </w:tr>
      <w:tr w:rsidR="00177BD2" w:rsidRPr="00BD5682" w14:paraId="1D1FD722" w14:textId="77777777" w:rsidTr="00FC4D3C">
        <w:tc>
          <w:tcPr>
            <w:tcW w:w="3116" w:type="dxa"/>
          </w:tcPr>
          <w:p w14:paraId="663F5D49" w14:textId="77777777" w:rsidR="00177BD2" w:rsidRPr="00FC4D3C" w:rsidRDefault="00177BD2" w:rsidP="00FC4D3C">
            <w:pPr>
              <w:spacing w:after="0"/>
              <w:rPr>
                <w:b/>
                <w:sz w:val="20"/>
                <w:szCs w:val="20"/>
              </w:rPr>
            </w:pPr>
            <w:r w:rsidRPr="00FC4D3C">
              <w:rPr>
                <w:b/>
                <w:sz w:val="20"/>
                <w:szCs w:val="20"/>
              </w:rPr>
              <w:t>Duplicate discarding</w:t>
            </w:r>
          </w:p>
        </w:tc>
        <w:tc>
          <w:tcPr>
            <w:tcW w:w="1559" w:type="dxa"/>
          </w:tcPr>
          <w:p w14:paraId="27EA9DA0" w14:textId="77777777" w:rsidR="00177BD2" w:rsidRPr="00FC4D3C" w:rsidRDefault="00177BD2" w:rsidP="00FC4D3C">
            <w:pPr>
              <w:spacing w:after="0"/>
              <w:rPr>
                <w:sz w:val="20"/>
                <w:szCs w:val="20"/>
              </w:rPr>
            </w:pPr>
            <w:r w:rsidRPr="00FC4D3C">
              <w:rPr>
                <w:sz w:val="20"/>
                <w:szCs w:val="20"/>
              </w:rPr>
              <w:t>No</w:t>
            </w:r>
          </w:p>
        </w:tc>
        <w:tc>
          <w:tcPr>
            <w:tcW w:w="4675" w:type="dxa"/>
            <w:vMerge/>
          </w:tcPr>
          <w:p w14:paraId="6EADD060" w14:textId="77777777" w:rsidR="00177BD2" w:rsidRPr="00FC4D3C" w:rsidRDefault="00177BD2" w:rsidP="00FC4D3C">
            <w:pPr>
              <w:spacing w:after="0"/>
              <w:rPr>
                <w:sz w:val="20"/>
                <w:szCs w:val="20"/>
              </w:rPr>
            </w:pPr>
          </w:p>
        </w:tc>
      </w:tr>
    </w:tbl>
    <w:p w14:paraId="467D5E58" w14:textId="204D912D" w:rsidR="00B511B7" w:rsidRPr="00FC4D3C" w:rsidRDefault="00B511B7" w:rsidP="00FC4D3C">
      <w:pPr>
        <w:spacing w:before="120"/>
        <w:rPr>
          <w:rFonts w:ascii="Times New Roman" w:hAnsi="Times New Roman" w:cs="Times New Roman"/>
          <w:b/>
          <w:sz w:val="20"/>
          <w:szCs w:val="20"/>
          <w:u w:val="single"/>
        </w:rPr>
      </w:pPr>
      <w:r w:rsidRPr="00FC4D3C">
        <w:rPr>
          <w:rFonts w:ascii="Times New Roman" w:hAnsi="Times New Roman" w:cs="Times New Roman"/>
          <w:sz w:val="20"/>
          <w:szCs w:val="20"/>
        </w:rPr>
        <w:t>Based on the analysis in above table, we propose:</w:t>
      </w:r>
    </w:p>
    <w:p w14:paraId="698CE853" w14:textId="204FE036" w:rsidR="00177BD2" w:rsidRDefault="00177BD2" w:rsidP="00177BD2">
      <w:pPr>
        <w:rPr>
          <w:rFonts w:ascii="Times New Roman" w:hAnsi="Times New Roman" w:cs="Times New Roman"/>
          <w:b/>
          <w:sz w:val="20"/>
          <w:szCs w:val="20"/>
        </w:rPr>
      </w:pPr>
      <w:r w:rsidRPr="00FC4D3C">
        <w:rPr>
          <w:rFonts w:ascii="Times New Roman" w:hAnsi="Times New Roman" w:cs="Times New Roman"/>
          <w:b/>
          <w:bCs/>
          <w:sz w:val="20"/>
          <w:szCs w:val="20"/>
        </w:rPr>
        <w:t>Proposal</w:t>
      </w:r>
      <w:r w:rsidR="00E94950">
        <w:rPr>
          <w:rFonts w:ascii="Times New Roman" w:hAnsi="Times New Roman" w:cs="Times New Roman"/>
          <w:b/>
          <w:bCs/>
          <w:sz w:val="20"/>
          <w:szCs w:val="20"/>
        </w:rPr>
        <w:t xml:space="preserve"> 2</w:t>
      </w:r>
      <w:r w:rsidRPr="00FC4D3C">
        <w:rPr>
          <w:rFonts w:ascii="Times New Roman" w:hAnsi="Times New Roman" w:cs="Times New Roman"/>
          <w:b/>
          <w:sz w:val="20"/>
          <w:szCs w:val="20"/>
        </w:rPr>
        <w:t xml:space="preserve">: PDCP layer is </w:t>
      </w:r>
      <w:r w:rsidRPr="00D20616">
        <w:rPr>
          <w:rFonts w:ascii="Times New Roman" w:hAnsi="Times New Roman" w:cs="Times New Roman"/>
          <w:b/>
          <w:sz w:val="20"/>
          <w:szCs w:val="20"/>
          <w:u w:val="single"/>
        </w:rPr>
        <w:t>not</w:t>
      </w:r>
      <w:r w:rsidRPr="00FC4D3C">
        <w:rPr>
          <w:rFonts w:ascii="Times New Roman" w:hAnsi="Times New Roman" w:cs="Times New Roman"/>
          <w:b/>
          <w:sz w:val="20"/>
          <w:szCs w:val="20"/>
        </w:rPr>
        <w:t xml:space="preserve"> </w:t>
      </w:r>
      <w:r w:rsidR="00B511B7" w:rsidRPr="00FC4D3C">
        <w:rPr>
          <w:rFonts w:ascii="Times New Roman" w:hAnsi="Times New Roman" w:cs="Times New Roman"/>
          <w:b/>
          <w:sz w:val="20"/>
          <w:szCs w:val="20"/>
        </w:rPr>
        <w:t>supported</w:t>
      </w:r>
      <w:r w:rsidRPr="00FC4D3C">
        <w:rPr>
          <w:rFonts w:ascii="Times New Roman" w:hAnsi="Times New Roman" w:cs="Times New Roman"/>
          <w:b/>
          <w:sz w:val="20"/>
          <w:szCs w:val="20"/>
        </w:rPr>
        <w:t xml:space="preserve"> for A-IoT device. Wait for SA3 inputs on whether AS layer security is needed or not</w:t>
      </w:r>
      <w:r w:rsidR="00DC7305" w:rsidRPr="00DC7305">
        <w:t xml:space="preserve"> </w:t>
      </w:r>
      <w:r w:rsidR="00DC7305" w:rsidRPr="00DC7305">
        <w:rPr>
          <w:rFonts w:ascii="Times New Roman" w:hAnsi="Times New Roman" w:cs="Times New Roman"/>
          <w:b/>
          <w:sz w:val="20"/>
          <w:szCs w:val="20"/>
        </w:rPr>
        <w:t>for A-IoT (which may impact on the need to support or no (de)ciphering and integrity protection/verification)</w:t>
      </w:r>
      <w:r w:rsidRPr="00FC4D3C">
        <w:rPr>
          <w:rFonts w:ascii="Times New Roman" w:hAnsi="Times New Roman" w:cs="Times New Roman"/>
          <w:b/>
          <w:sz w:val="20"/>
          <w:szCs w:val="20"/>
        </w:rPr>
        <w:t>.</w:t>
      </w:r>
    </w:p>
    <w:p w14:paraId="1CE1BE30" w14:textId="77777777" w:rsidR="004F06D6" w:rsidRDefault="004F06D6" w:rsidP="00177BD2">
      <w:pPr>
        <w:rPr>
          <w:rFonts w:ascii="Times New Roman" w:hAnsi="Times New Roman" w:cs="Times New Roman"/>
          <w:b/>
          <w:bCs/>
          <w:sz w:val="20"/>
          <w:szCs w:val="20"/>
        </w:rPr>
      </w:pPr>
    </w:p>
    <w:p w14:paraId="4C1C67B4" w14:textId="77777777" w:rsidR="00E80D47" w:rsidRDefault="00E80D47" w:rsidP="00177BD2">
      <w:pPr>
        <w:rPr>
          <w:rFonts w:ascii="Times New Roman" w:hAnsi="Times New Roman" w:cs="Times New Roman"/>
          <w:b/>
          <w:bCs/>
          <w:sz w:val="20"/>
          <w:szCs w:val="20"/>
        </w:rPr>
      </w:pPr>
    </w:p>
    <w:p w14:paraId="5609722B" w14:textId="77777777" w:rsidR="00E80D47" w:rsidRDefault="00E80D47" w:rsidP="00177BD2">
      <w:pPr>
        <w:rPr>
          <w:rFonts w:ascii="Times New Roman" w:hAnsi="Times New Roman" w:cs="Times New Roman"/>
          <w:b/>
          <w:bCs/>
          <w:sz w:val="20"/>
          <w:szCs w:val="20"/>
        </w:rPr>
      </w:pPr>
    </w:p>
    <w:p w14:paraId="463E2F86" w14:textId="77777777" w:rsidR="00E80D47" w:rsidRDefault="00E80D47" w:rsidP="00177BD2">
      <w:pPr>
        <w:rPr>
          <w:rFonts w:ascii="Times New Roman" w:hAnsi="Times New Roman" w:cs="Times New Roman"/>
          <w:b/>
          <w:bCs/>
          <w:sz w:val="20"/>
          <w:szCs w:val="20"/>
        </w:rPr>
      </w:pPr>
    </w:p>
    <w:p w14:paraId="3B883B76" w14:textId="77777777" w:rsidR="00E80D47" w:rsidRPr="00FC4D3C" w:rsidRDefault="00E80D47" w:rsidP="00177BD2">
      <w:pPr>
        <w:rPr>
          <w:rFonts w:ascii="Times New Roman" w:hAnsi="Times New Roman" w:cs="Times New Roman"/>
          <w:b/>
          <w:bCs/>
          <w:sz w:val="20"/>
          <w:szCs w:val="20"/>
        </w:rPr>
      </w:pPr>
    </w:p>
    <w:p w14:paraId="24D9626F" w14:textId="541447E3" w:rsidR="00B511B7" w:rsidRPr="00BD5682" w:rsidRDefault="00B511B7" w:rsidP="00B511B7">
      <w:pPr>
        <w:pStyle w:val="Heading3"/>
        <w:numPr>
          <w:ilvl w:val="2"/>
          <w:numId w:val="1"/>
        </w:numPr>
        <w:rPr>
          <w:rFonts w:ascii="Times New Roman" w:hAnsi="Times New Roman"/>
        </w:rPr>
      </w:pPr>
      <w:r w:rsidRPr="00BD5682">
        <w:rPr>
          <w:rFonts w:ascii="Times New Roman" w:hAnsi="Times New Roman"/>
        </w:rPr>
        <w:t>Supported RLC related functions</w:t>
      </w:r>
    </w:p>
    <w:p w14:paraId="42A1F485" w14:textId="08214942" w:rsidR="00B511B7" w:rsidRPr="00FC4D3C" w:rsidRDefault="00B511B7" w:rsidP="00B511B7">
      <w:pPr>
        <w:rPr>
          <w:rFonts w:ascii="Times New Roman" w:hAnsi="Times New Roman" w:cs="Times New Roman"/>
          <w:sz w:val="20"/>
          <w:szCs w:val="20"/>
        </w:rPr>
      </w:pPr>
      <w:r w:rsidRPr="00FC4D3C">
        <w:rPr>
          <w:rFonts w:ascii="Times New Roman" w:hAnsi="Times New Roman" w:cs="Times New Roman"/>
          <w:sz w:val="20"/>
          <w:szCs w:val="20"/>
        </w:rPr>
        <w:t xml:space="preserve">In table </w:t>
      </w:r>
      <w:r w:rsidR="005A6A7C" w:rsidRPr="00FC4D3C">
        <w:rPr>
          <w:rFonts w:ascii="Times New Roman" w:hAnsi="Times New Roman" w:cs="Times New Roman"/>
          <w:sz w:val="20"/>
          <w:szCs w:val="20"/>
        </w:rPr>
        <w:t>3</w:t>
      </w:r>
      <w:r w:rsidRPr="00FC4D3C">
        <w:rPr>
          <w:rFonts w:ascii="Times New Roman" w:hAnsi="Times New Roman" w:cs="Times New Roman"/>
          <w:sz w:val="20"/>
          <w:szCs w:val="20"/>
        </w:rPr>
        <w:t xml:space="preserve">, we analyze what existing RLC related functions are needed for A-IoT devices. </w:t>
      </w:r>
    </w:p>
    <w:p w14:paraId="434B3CF1" w14:textId="77E8BABB" w:rsidR="00B511B7" w:rsidRPr="00FC4D3C" w:rsidRDefault="00B511B7" w:rsidP="00B511B7">
      <w:pPr>
        <w:jc w:val="center"/>
        <w:rPr>
          <w:rFonts w:ascii="Times New Roman" w:hAnsi="Times New Roman" w:cs="Times New Roman"/>
          <w:b/>
          <w:sz w:val="20"/>
          <w:szCs w:val="20"/>
          <w:u w:val="single"/>
        </w:rPr>
      </w:pPr>
      <w:r w:rsidRPr="00FC4D3C">
        <w:rPr>
          <w:rFonts w:ascii="Times New Roman" w:hAnsi="Times New Roman" w:cs="Times New Roman"/>
          <w:b/>
          <w:sz w:val="20"/>
          <w:szCs w:val="20"/>
          <w:u w:val="single"/>
        </w:rPr>
        <w:t>Table 3: Analysis on RLC related functionalities:</w:t>
      </w:r>
    </w:p>
    <w:tbl>
      <w:tblPr>
        <w:tblStyle w:val="TableGrid"/>
        <w:tblW w:w="0" w:type="auto"/>
        <w:tblLook w:val="04A0" w:firstRow="1" w:lastRow="0" w:firstColumn="1" w:lastColumn="0" w:noHBand="0" w:noVBand="1"/>
      </w:tblPr>
      <w:tblGrid>
        <w:gridCol w:w="3116"/>
        <w:gridCol w:w="1559"/>
        <w:gridCol w:w="4675"/>
      </w:tblGrid>
      <w:tr w:rsidR="00B511B7" w:rsidRPr="00BD5682" w14:paraId="175684F2" w14:textId="77777777" w:rsidTr="00FC4D3C">
        <w:tc>
          <w:tcPr>
            <w:tcW w:w="3116" w:type="dxa"/>
            <w:shd w:val="clear" w:color="auto" w:fill="D9D9D9" w:themeFill="background1" w:themeFillShade="D9"/>
          </w:tcPr>
          <w:p w14:paraId="51544F54" w14:textId="77777777" w:rsidR="00B511B7" w:rsidRPr="00FC4D3C" w:rsidRDefault="00B511B7" w:rsidP="00FC4D3C">
            <w:pPr>
              <w:spacing w:after="0"/>
              <w:rPr>
                <w:b/>
                <w:sz w:val="20"/>
                <w:szCs w:val="20"/>
              </w:rPr>
            </w:pPr>
            <w:r w:rsidRPr="00FC4D3C">
              <w:rPr>
                <w:b/>
                <w:sz w:val="20"/>
                <w:szCs w:val="20"/>
              </w:rPr>
              <w:t>Function</w:t>
            </w:r>
          </w:p>
        </w:tc>
        <w:tc>
          <w:tcPr>
            <w:tcW w:w="1559" w:type="dxa"/>
            <w:shd w:val="clear" w:color="auto" w:fill="D9D9D9" w:themeFill="background1" w:themeFillShade="D9"/>
          </w:tcPr>
          <w:p w14:paraId="2A741A24" w14:textId="77777777" w:rsidR="00B511B7" w:rsidRPr="00FC4D3C" w:rsidRDefault="00B511B7" w:rsidP="00FC4D3C">
            <w:pPr>
              <w:spacing w:after="0"/>
              <w:rPr>
                <w:b/>
                <w:sz w:val="20"/>
                <w:szCs w:val="20"/>
              </w:rPr>
            </w:pPr>
            <w:r w:rsidRPr="00FC4D3C">
              <w:rPr>
                <w:b/>
                <w:sz w:val="20"/>
                <w:szCs w:val="20"/>
              </w:rPr>
              <w:t>Needed or not?</w:t>
            </w:r>
          </w:p>
        </w:tc>
        <w:tc>
          <w:tcPr>
            <w:tcW w:w="4675" w:type="dxa"/>
            <w:shd w:val="clear" w:color="auto" w:fill="D9D9D9" w:themeFill="background1" w:themeFillShade="D9"/>
          </w:tcPr>
          <w:p w14:paraId="431BAA06" w14:textId="77777777" w:rsidR="00B511B7" w:rsidRPr="00FC4D3C" w:rsidRDefault="00B511B7" w:rsidP="00FC4D3C">
            <w:pPr>
              <w:spacing w:after="0"/>
              <w:rPr>
                <w:b/>
                <w:sz w:val="20"/>
                <w:szCs w:val="20"/>
              </w:rPr>
            </w:pPr>
            <w:r w:rsidRPr="00FC4D3C">
              <w:rPr>
                <w:b/>
                <w:sz w:val="20"/>
                <w:szCs w:val="20"/>
              </w:rPr>
              <w:t>Remark</w:t>
            </w:r>
          </w:p>
        </w:tc>
      </w:tr>
      <w:tr w:rsidR="00B511B7" w:rsidRPr="00BD5682" w14:paraId="38580B05" w14:textId="77777777" w:rsidTr="00FC4D3C">
        <w:tc>
          <w:tcPr>
            <w:tcW w:w="3116" w:type="dxa"/>
          </w:tcPr>
          <w:p w14:paraId="6D36E671" w14:textId="77777777" w:rsidR="00B511B7" w:rsidRPr="00FC4D3C" w:rsidRDefault="00B511B7" w:rsidP="00FC4D3C">
            <w:pPr>
              <w:spacing w:after="0"/>
              <w:rPr>
                <w:b/>
                <w:sz w:val="20"/>
                <w:szCs w:val="20"/>
              </w:rPr>
            </w:pPr>
            <w:r w:rsidRPr="00FC4D3C">
              <w:rPr>
                <w:b/>
                <w:sz w:val="20"/>
                <w:szCs w:val="20"/>
              </w:rPr>
              <w:t>The RLC sublayer supports three transmission modes:</w:t>
            </w:r>
          </w:p>
          <w:p w14:paraId="6E337588" w14:textId="23F87FBF" w:rsidR="00B511B7" w:rsidRPr="00D20616" w:rsidRDefault="00B511B7" w:rsidP="00D20616">
            <w:pPr>
              <w:pStyle w:val="ListParagraph"/>
              <w:numPr>
                <w:ilvl w:val="0"/>
                <w:numId w:val="45"/>
              </w:numPr>
              <w:spacing w:after="0"/>
              <w:ind w:left="337"/>
              <w:rPr>
                <w:b/>
              </w:rPr>
            </w:pPr>
            <w:r w:rsidRPr="00D20616">
              <w:rPr>
                <w:b/>
              </w:rPr>
              <w:t>Transparent Mode (TM)</w:t>
            </w:r>
          </w:p>
          <w:p w14:paraId="4730E59B" w14:textId="106F2EA2" w:rsidR="00B511B7" w:rsidRPr="00D20616" w:rsidRDefault="00B511B7" w:rsidP="00D20616">
            <w:pPr>
              <w:pStyle w:val="ListParagraph"/>
              <w:numPr>
                <w:ilvl w:val="0"/>
                <w:numId w:val="45"/>
              </w:numPr>
              <w:spacing w:after="0"/>
              <w:ind w:left="337"/>
              <w:rPr>
                <w:b/>
              </w:rPr>
            </w:pPr>
            <w:r w:rsidRPr="00D20616">
              <w:rPr>
                <w:b/>
              </w:rPr>
              <w:t>Unacknowledged Mode (UM)</w:t>
            </w:r>
          </w:p>
          <w:p w14:paraId="39E5473F" w14:textId="4335D491" w:rsidR="00B511B7" w:rsidRPr="00D20616" w:rsidRDefault="00B511B7" w:rsidP="00D20616">
            <w:pPr>
              <w:pStyle w:val="ListParagraph"/>
              <w:numPr>
                <w:ilvl w:val="0"/>
                <w:numId w:val="45"/>
              </w:numPr>
              <w:spacing w:after="0"/>
              <w:ind w:left="337"/>
              <w:rPr>
                <w:b/>
              </w:rPr>
            </w:pPr>
            <w:r w:rsidRPr="00D20616">
              <w:rPr>
                <w:b/>
              </w:rPr>
              <w:t>Acknowledged Mode (AM)</w:t>
            </w:r>
          </w:p>
        </w:tc>
        <w:tc>
          <w:tcPr>
            <w:tcW w:w="1559" w:type="dxa"/>
          </w:tcPr>
          <w:p w14:paraId="2BEB10DB" w14:textId="77777777" w:rsidR="00B511B7" w:rsidRPr="00FC4D3C" w:rsidRDefault="00B511B7" w:rsidP="00FC4D3C">
            <w:pPr>
              <w:spacing w:after="0"/>
              <w:rPr>
                <w:sz w:val="20"/>
                <w:szCs w:val="20"/>
              </w:rPr>
            </w:pPr>
            <w:r w:rsidRPr="00FC4D3C">
              <w:rPr>
                <w:sz w:val="20"/>
                <w:szCs w:val="20"/>
              </w:rPr>
              <w:t>No</w:t>
            </w:r>
          </w:p>
        </w:tc>
        <w:tc>
          <w:tcPr>
            <w:tcW w:w="4675" w:type="dxa"/>
          </w:tcPr>
          <w:p w14:paraId="73F27AA5" w14:textId="77777777" w:rsidR="00B511B7" w:rsidRPr="00FC4D3C" w:rsidRDefault="00B511B7" w:rsidP="00FC4D3C">
            <w:pPr>
              <w:spacing w:after="0"/>
              <w:rPr>
                <w:sz w:val="20"/>
                <w:szCs w:val="20"/>
              </w:rPr>
            </w:pPr>
            <w:r w:rsidRPr="00FC4D3C">
              <w:rPr>
                <w:sz w:val="20"/>
                <w:szCs w:val="20"/>
              </w:rPr>
              <w:t>No ARQ, no segment, therefore only TM like mode;</w:t>
            </w:r>
          </w:p>
        </w:tc>
      </w:tr>
      <w:tr w:rsidR="00B511B7" w:rsidRPr="00BD5682" w14:paraId="38CC7D5F" w14:textId="77777777" w:rsidTr="00FC4D3C">
        <w:tc>
          <w:tcPr>
            <w:tcW w:w="3116" w:type="dxa"/>
          </w:tcPr>
          <w:p w14:paraId="24AB9B0E" w14:textId="77777777" w:rsidR="00B511B7" w:rsidRPr="00FC4D3C" w:rsidRDefault="00B511B7" w:rsidP="00FC4D3C">
            <w:pPr>
              <w:spacing w:after="0"/>
              <w:rPr>
                <w:b/>
                <w:sz w:val="20"/>
                <w:szCs w:val="20"/>
              </w:rPr>
            </w:pPr>
            <w:r w:rsidRPr="00FC4D3C">
              <w:rPr>
                <w:b/>
                <w:sz w:val="20"/>
                <w:szCs w:val="20"/>
              </w:rPr>
              <w:t>Transfer of upper layer PDUs;</w:t>
            </w:r>
          </w:p>
        </w:tc>
        <w:tc>
          <w:tcPr>
            <w:tcW w:w="1559" w:type="dxa"/>
          </w:tcPr>
          <w:p w14:paraId="66683290" w14:textId="77777777" w:rsidR="00B511B7" w:rsidRPr="00FC4D3C" w:rsidRDefault="00B511B7" w:rsidP="00FC4D3C">
            <w:pPr>
              <w:spacing w:after="0"/>
              <w:rPr>
                <w:sz w:val="20"/>
                <w:szCs w:val="20"/>
              </w:rPr>
            </w:pPr>
            <w:r w:rsidRPr="00FC4D3C">
              <w:rPr>
                <w:sz w:val="20"/>
                <w:szCs w:val="20"/>
              </w:rPr>
              <w:t>No</w:t>
            </w:r>
          </w:p>
        </w:tc>
        <w:tc>
          <w:tcPr>
            <w:tcW w:w="4675" w:type="dxa"/>
          </w:tcPr>
          <w:p w14:paraId="4668AD48" w14:textId="77777777" w:rsidR="00B511B7" w:rsidRPr="00FC4D3C" w:rsidRDefault="00B511B7" w:rsidP="00FC4D3C">
            <w:pPr>
              <w:spacing w:after="0"/>
              <w:rPr>
                <w:sz w:val="20"/>
                <w:szCs w:val="20"/>
              </w:rPr>
            </w:pPr>
            <w:r w:rsidRPr="00FC4D3C">
              <w:rPr>
                <w:sz w:val="20"/>
                <w:szCs w:val="20"/>
              </w:rPr>
              <w:t>Only needed if RLC layer is supported.</w:t>
            </w:r>
          </w:p>
        </w:tc>
      </w:tr>
      <w:tr w:rsidR="00B511B7" w:rsidRPr="00BD5682" w14:paraId="6E1528B9" w14:textId="77777777" w:rsidTr="00FC4D3C">
        <w:tc>
          <w:tcPr>
            <w:tcW w:w="3116" w:type="dxa"/>
          </w:tcPr>
          <w:p w14:paraId="17F273AA" w14:textId="77777777" w:rsidR="00B511B7" w:rsidRPr="00FC4D3C" w:rsidRDefault="00B511B7" w:rsidP="00FC4D3C">
            <w:pPr>
              <w:spacing w:after="0"/>
              <w:rPr>
                <w:b/>
                <w:sz w:val="20"/>
                <w:szCs w:val="20"/>
              </w:rPr>
            </w:pPr>
            <w:r w:rsidRPr="00FC4D3C">
              <w:rPr>
                <w:b/>
                <w:sz w:val="20"/>
                <w:szCs w:val="20"/>
              </w:rPr>
              <w:t>Sequence numbering independent of the one in PDCP (UM and AM);</w:t>
            </w:r>
          </w:p>
        </w:tc>
        <w:tc>
          <w:tcPr>
            <w:tcW w:w="1559" w:type="dxa"/>
          </w:tcPr>
          <w:p w14:paraId="4B4C058B" w14:textId="77777777" w:rsidR="00B511B7" w:rsidRPr="00FC4D3C" w:rsidRDefault="00B511B7" w:rsidP="00FC4D3C">
            <w:pPr>
              <w:spacing w:after="0"/>
              <w:rPr>
                <w:sz w:val="20"/>
                <w:szCs w:val="20"/>
              </w:rPr>
            </w:pPr>
            <w:r w:rsidRPr="00FC4D3C">
              <w:rPr>
                <w:sz w:val="20"/>
                <w:szCs w:val="20"/>
              </w:rPr>
              <w:t>No</w:t>
            </w:r>
          </w:p>
        </w:tc>
        <w:tc>
          <w:tcPr>
            <w:tcW w:w="4675" w:type="dxa"/>
          </w:tcPr>
          <w:p w14:paraId="3E7D7598" w14:textId="77777777" w:rsidR="00B511B7" w:rsidRPr="00FC4D3C" w:rsidRDefault="00B511B7" w:rsidP="00FC4D3C">
            <w:pPr>
              <w:spacing w:after="0"/>
              <w:rPr>
                <w:sz w:val="20"/>
                <w:szCs w:val="20"/>
              </w:rPr>
            </w:pPr>
            <w:r w:rsidRPr="00FC4D3C">
              <w:rPr>
                <w:sz w:val="20"/>
                <w:szCs w:val="20"/>
              </w:rPr>
              <w:t>Only needed if RLC UM and RLC AM are supported</w:t>
            </w:r>
          </w:p>
        </w:tc>
      </w:tr>
      <w:tr w:rsidR="00B511B7" w:rsidRPr="00BD5682" w14:paraId="6DDA6FAC" w14:textId="77777777" w:rsidTr="00FC4D3C">
        <w:tc>
          <w:tcPr>
            <w:tcW w:w="3116" w:type="dxa"/>
          </w:tcPr>
          <w:p w14:paraId="3CC83F9D" w14:textId="77777777" w:rsidR="00B511B7" w:rsidRPr="00FC4D3C" w:rsidRDefault="00B511B7" w:rsidP="00FC4D3C">
            <w:pPr>
              <w:spacing w:after="0"/>
              <w:rPr>
                <w:b/>
                <w:sz w:val="20"/>
                <w:szCs w:val="20"/>
              </w:rPr>
            </w:pPr>
            <w:r w:rsidRPr="00FC4D3C">
              <w:rPr>
                <w:b/>
                <w:sz w:val="20"/>
                <w:szCs w:val="20"/>
              </w:rPr>
              <w:t>ARQ and Error Correction through ARQ (AM only);</w:t>
            </w:r>
          </w:p>
        </w:tc>
        <w:tc>
          <w:tcPr>
            <w:tcW w:w="1559" w:type="dxa"/>
          </w:tcPr>
          <w:p w14:paraId="693D2DFE" w14:textId="77777777" w:rsidR="00B511B7" w:rsidRPr="00FC4D3C" w:rsidRDefault="00B511B7" w:rsidP="00FC4D3C">
            <w:pPr>
              <w:spacing w:after="0"/>
              <w:rPr>
                <w:sz w:val="20"/>
                <w:szCs w:val="20"/>
              </w:rPr>
            </w:pPr>
            <w:r w:rsidRPr="00FC4D3C">
              <w:rPr>
                <w:sz w:val="20"/>
                <w:szCs w:val="20"/>
              </w:rPr>
              <w:t>No</w:t>
            </w:r>
          </w:p>
        </w:tc>
        <w:tc>
          <w:tcPr>
            <w:tcW w:w="4675" w:type="dxa"/>
          </w:tcPr>
          <w:p w14:paraId="6B1A5FCF" w14:textId="77777777" w:rsidR="00B511B7" w:rsidRPr="00FC4D3C" w:rsidRDefault="00B511B7" w:rsidP="00FC4D3C">
            <w:pPr>
              <w:spacing w:after="0"/>
              <w:rPr>
                <w:sz w:val="20"/>
                <w:szCs w:val="20"/>
              </w:rPr>
            </w:pPr>
            <w:r w:rsidRPr="00FC4D3C">
              <w:rPr>
                <w:sz w:val="20"/>
                <w:szCs w:val="20"/>
              </w:rPr>
              <w:t>Based on TR 22.840, no reliability requirement on AIoT use cases, indoor inventory and indoor command, therefore no ARQ, no HARQ as mentioned in the WID</w:t>
            </w:r>
          </w:p>
        </w:tc>
      </w:tr>
      <w:tr w:rsidR="00B511B7" w:rsidRPr="00BD5682" w14:paraId="1014C1D1" w14:textId="77777777" w:rsidTr="00FC4D3C">
        <w:tc>
          <w:tcPr>
            <w:tcW w:w="3116" w:type="dxa"/>
          </w:tcPr>
          <w:p w14:paraId="6FFB13D7" w14:textId="77777777" w:rsidR="00B511B7" w:rsidRPr="00FC4D3C" w:rsidRDefault="00B511B7" w:rsidP="00FC4D3C">
            <w:pPr>
              <w:spacing w:after="0"/>
              <w:rPr>
                <w:b/>
                <w:sz w:val="20"/>
                <w:szCs w:val="20"/>
              </w:rPr>
            </w:pPr>
            <w:r w:rsidRPr="00FC4D3C">
              <w:rPr>
                <w:b/>
                <w:sz w:val="20"/>
                <w:szCs w:val="20"/>
              </w:rPr>
              <w:t>Segmentation (AM and UM) and re-segmentation (AM only) of RLC SDUs;</w:t>
            </w:r>
          </w:p>
        </w:tc>
        <w:tc>
          <w:tcPr>
            <w:tcW w:w="1559" w:type="dxa"/>
            <w:vMerge w:val="restart"/>
          </w:tcPr>
          <w:p w14:paraId="0E3510C6" w14:textId="77777777" w:rsidR="00B511B7" w:rsidRPr="00FC4D3C" w:rsidRDefault="00B511B7" w:rsidP="00FC4D3C">
            <w:pPr>
              <w:spacing w:after="0"/>
              <w:rPr>
                <w:sz w:val="20"/>
                <w:szCs w:val="20"/>
              </w:rPr>
            </w:pPr>
            <w:r w:rsidRPr="00FC4D3C">
              <w:rPr>
                <w:sz w:val="20"/>
                <w:szCs w:val="20"/>
              </w:rPr>
              <w:t>No</w:t>
            </w:r>
          </w:p>
          <w:p w14:paraId="24D1448A" w14:textId="77777777" w:rsidR="00B511B7" w:rsidRPr="00FC4D3C" w:rsidRDefault="00B511B7" w:rsidP="00FC4D3C">
            <w:pPr>
              <w:spacing w:after="0"/>
              <w:rPr>
                <w:sz w:val="20"/>
                <w:szCs w:val="20"/>
              </w:rPr>
            </w:pPr>
          </w:p>
        </w:tc>
        <w:tc>
          <w:tcPr>
            <w:tcW w:w="4675" w:type="dxa"/>
            <w:vMerge w:val="restart"/>
          </w:tcPr>
          <w:p w14:paraId="0B3F15FD" w14:textId="77777777" w:rsidR="00B511B7" w:rsidRPr="00FC4D3C" w:rsidRDefault="00B511B7" w:rsidP="00FC4D3C">
            <w:pPr>
              <w:spacing w:after="0"/>
              <w:rPr>
                <w:sz w:val="20"/>
                <w:szCs w:val="20"/>
              </w:rPr>
            </w:pPr>
            <w:r w:rsidRPr="00FC4D3C">
              <w:rPr>
                <w:sz w:val="20"/>
                <w:szCs w:val="20"/>
              </w:rPr>
              <w:t>Max message size is below 1000bits; Therefore segment is not needed; However it is also related to RAN1 design on TBS.</w:t>
            </w:r>
          </w:p>
          <w:p w14:paraId="0E3B32B3" w14:textId="77777777" w:rsidR="00B511B7" w:rsidRPr="00FC4D3C" w:rsidRDefault="00B511B7" w:rsidP="00FC4D3C">
            <w:pPr>
              <w:spacing w:after="0"/>
              <w:rPr>
                <w:sz w:val="20"/>
                <w:szCs w:val="20"/>
              </w:rPr>
            </w:pPr>
          </w:p>
        </w:tc>
      </w:tr>
      <w:tr w:rsidR="00B511B7" w:rsidRPr="00BD5682" w14:paraId="77FEA553" w14:textId="77777777" w:rsidTr="00FC4D3C">
        <w:tc>
          <w:tcPr>
            <w:tcW w:w="3116" w:type="dxa"/>
          </w:tcPr>
          <w:p w14:paraId="075C18AA" w14:textId="77777777" w:rsidR="00B511B7" w:rsidRPr="00FC4D3C" w:rsidRDefault="00B511B7" w:rsidP="00FC4D3C">
            <w:pPr>
              <w:spacing w:after="0"/>
              <w:rPr>
                <w:b/>
                <w:sz w:val="20"/>
                <w:szCs w:val="20"/>
              </w:rPr>
            </w:pPr>
            <w:r w:rsidRPr="00FC4D3C">
              <w:rPr>
                <w:b/>
                <w:sz w:val="20"/>
                <w:szCs w:val="20"/>
              </w:rPr>
              <w:t>Reassembly of SDU (AM and UM);</w:t>
            </w:r>
          </w:p>
        </w:tc>
        <w:tc>
          <w:tcPr>
            <w:tcW w:w="1559" w:type="dxa"/>
            <w:vMerge/>
          </w:tcPr>
          <w:p w14:paraId="732AEBE6" w14:textId="77777777" w:rsidR="00B511B7" w:rsidRPr="00FC4D3C" w:rsidRDefault="00B511B7" w:rsidP="00FC4D3C">
            <w:pPr>
              <w:spacing w:after="0"/>
              <w:rPr>
                <w:sz w:val="20"/>
                <w:szCs w:val="20"/>
              </w:rPr>
            </w:pPr>
          </w:p>
        </w:tc>
        <w:tc>
          <w:tcPr>
            <w:tcW w:w="4675" w:type="dxa"/>
            <w:vMerge/>
          </w:tcPr>
          <w:p w14:paraId="50A8D4F5" w14:textId="77777777" w:rsidR="00B511B7" w:rsidRPr="00FC4D3C" w:rsidRDefault="00B511B7" w:rsidP="00FC4D3C">
            <w:pPr>
              <w:spacing w:after="0"/>
              <w:rPr>
                <w:sz w:val="20"/>
                <w:szCs w:val="20"/>
              </w:rPr>
            </w:pPr>
          </w:p>
        </w:tc>
      </w:tr>
      <w:tr w:rsidR="00B511B7" w:rsidRPr="00BD5682" w14:paraId="5AD783DF" w14:textId="77777777" w:rsidTr="00FC4D3C">
        <w:tc>
          <w:tcPr>
            <w:tcW w:w="3116" w:type="dxa"/>
          </w:tcPr>
          <w:p w14:paraId="7F1957AF" w14:textId="77777777" w:rsidR="00B511B7" w:rsidRPr="00FC4D3C" w:rsidRDefault="00B511B7" w:rsidP="00FC4D3C">
            <w:pPr>
              <w:spacing w:after="0"/>
              <w:rPr>
                <w:b/>
                <w:sz w:val="20"/>
                <w:szCs w:val="20"/>
              </w:rPr>
            </w:pPr>
            <w:r w:rsidRPr="00FC4D3C">
              <w:rPr>
                <w:b/>
                <w:sz w:val="20"/>
                <w:szCs w:val="20"/>
              </w:rPr>
              <w:t>Duplicate Detection (AM only);</w:t>
            </w:r>
          </w:p>
        </w:tc>
        <w:tc>
          <w:tcPr>
            <w:tcW w:w="1559" w:type="dxa"/>
          </w:tcPr>
          <w:p w14:paraId="0A45E291" w14:textId="77777777" w:rsidR="00B511B7" w:rsidRPr="00FC4D3C" w:rsidRDefault="00B511B7" w:rsidP="00FC4D3C">
            <w:pPr>
              <w:spacing w:after="0"/>
              <w:rPr>
                <w:sz w:val="20"/>
                <w:szCs w:val="20"/>
              </w:rPr>
            </w:pPr>
            <w:r w:rsidRPr="00FC4D3C">
              <w:rPr>
                <w:sz w:val="20"/>
                <w:szCs w:val="20"/>
              </w:rPr>
              <w:t>No</w:t>
            </w:r>
          </w:p>
        </w:tc>
        <w:tc>
          <w:tcPr>
            <w:tcW w:w="4675" w:type="dxa"/>
          </w:tcPr>
          <w:p w14:paraId="3611903F" w14:textId="77777777" w:rsidR="00B511B7" w:rsidRPr="00FC4D3C" w:rsidRDefault="00B511B7" w:rsidP="00FC4D3C">
            <w:pPr>
              <w:spacing w:after="0"/>
              <w:rPr>
                <w:sz w:val="20"/>
                <w:szCs w:val="20"/>
              </w:rPr>
            </w:pPr>
            <w:r w:rsidRPr="00FC4D3C">
              <w:rPr>
                <w:sz w:val="20"/>
                <w:szCs w:val="20"/>
              </w:rPr>
              <w:t>No reliability requirement</w:t>
            </w:r>
          </w:p>
        </w:tc>
      </w:tr>
      <w:tr w:rsidR="00B511B7" w:rsidRPr="00BD5682" w14:paraId="4839DF01" w14:textId="77777777" w:rsidTr="00FC4D3C">
        <w:tc>
          <w:tcPr>
            <w:tcW w:w="3116" w:type="dxa"/>
          </w:tcPr>
          <w:p w14:paraId="18EAEAB0" w14:textId="77777777" w:rsidR="00B511B7" w:rsidRPr="00FC4D3C" w:rsidRDefault="00B511B7" w:rsidP="00FC4D3C">
            <w:pPr>
              <w:spacing w:after="0"/>
              <w:rPr>
                <w:b/>
                <w:sz w:val="20"/>
                <w:szCs w:val="20"/>
              </w:rPr>
            </w:pPr>
            <w:r w:rsidRPr="00FC4D3C">
              <w:rPr>
                <w:b/>
                <w:sz w:val="20"/>
                <w:szCs w:val="20"/>
              </w:rPr>
              <w:t>RLC SDU discard (AM and UM);</w:t>
            </w:r>
          </w:p>
        </w:tc>
        <w:tc>
          <w:tcPr>
            <w:tcW w:w="1559" w:type="dxa"/>
          </w:tcPr>
          <w:p w14:paraId="073A3244" w14:textId="77777777" w:rsidR="00B511B7" w:rsidRPr="00FC4D3C" w:rsidRDefault="00B511B7" w:rsidP="00FC4D3C">
            <w:pPr>
              <w:spacing w:after="0"/>
              <w:rPr>
                <w:sz w:val="20"/>
                <w:szCs w:val="20"/>
              </w:rPr>
            </w:pPr>
            <w:r w:rsidRPr="00FC4D3C">
              <w:rPr>
                <w:sz w:val="20"/>
                <w:szCs w:val="20"/>
              </w:rPr>
              <w:t>No</w:t>
            </w:r>
          </w:p>
        </w:tc>
        <w:tc>
          <w:tcPr>
            <w:tcW w:w="4675" w:type="dxa"/>
          </w:tcPr>
          <w:p w14:paraId="5EA70363" w14:textId="032897C5" w:rsidR="00B511B7" w:rsidRPr="00FC4D3C" w:rsidRDefault="00B511B7" w:rsidP="00FC4D3C">
            <w:pPr>
              <w:spacing w:after="0"/>
              <w:rPr>
                <w:sz w:val="20"/>
                <w:szCs w:val="20"/>
              </w:rPr>
            </w:pPr>
            <w:r w:rsidRPr="00FC4D3C">
              <w:rPr>
                <w:sz w:val="20"/>
                <w:szCs w:val="20"/>
              </w:rPr>
              <w:t xml:space="preserve">No reliability requirement (no reordering), no segment requirement since the packet size is small; </w:t>
            </w:r>
          </w:p>
        </w:tc>
      </w:tr>
      <w:tr w:rsidR="00B511B7" w:rsidRPr="00BD5682" w14:paraId="442C3B10" w14:textId="77777777" w:rsidTr="00FC4D3C">
        <w:tc>
          <w:tcPr>
            <w:tcW w:w="3116" w:type="dxa"/>
          </w:tcPr>
          <w:p w14:paraId="6F2D14BC" w14:textId="77777777" w:rsidR="00B511B7" w:rsidRPr="00FC4D3C" w:rsidRDefault="00B511B7" w:rsidP="00FC4D3C">
            <w:pPr>
              <w:spacing w:after="0"/>
              <w:rPr>
                <w:b/>
                <w:sz w:val="20"/>
                <w:szCs w:val="20"/>
              </w:rPr>
            </w:pPr>
            <w:r w:rsidRPr="00FC4D3C">
              <w:rPr>
                <w:b/>
                <w:sz w:val="20"/>
                <w:szCs w:val="20"/>
              </w:rPr>
              <w:t>RLC re-establishment;</w:t>
            </w:r>
          </w:p>
        </w:tc>
        <w:tc>
          <w:tcPr>
            <w:tcW w:w="1559" w:type="dxa"/>
          </w:tcPr>
          <w:p w14:paraId="2F81554D" w14:textId="77777777" w:rsidR="00B511B7" w:rsidRPr="00FC4D3C" w:rsidRDefault="00B511B7" w:rsidP="00FC4D3C">
            <w:pPr>
              <w:spacing w:after="0"/>
              <w:rPr>
                <w:sz w:val="20"/>
                <w:szCs w:val="20"/>
              </w:rPr>
            </w:pPr>
            <w:r w:rsidRPr="00FC4D3C">
              <w:rPr>
                <w:sz w:val="20"/>
                <w:szCs w:val="20"/>
              </w:rPr>
              <w:t>No</w:t>
            </w:r>
          </w:p>
        </w:tc>
        <w:tc>
          <w:tcPr>
            <w:tcW w:w="4675" w:type="dxa"/>
          </w:tcPr>
          <w:p w14:paraId="0FB23F1F" w14:textId="77777777" w:rsidR="00B511B7" w:rsidRPr="00FC4D3C" w:rsidRDefault="00B511B7" w:rsidP="00FC4D3C">
            <w:pPr>
              <w:spacing w:after="0"/>
              <w:rPr>
                <w:sz w:val="20"/>
                <w:szCs w:val="20"/>
              </w:rPr>
            </w:pPr>
            <w:r w:rsidRPr="00FC4D3C">
              <w:rPr>
                <w:sz w:val="20"/>
                <w:szCs w:val="20"/>
              </w:rPr>
              <w:t xml:space="preserve">Only needed if RLC layer is supported. </w:t>
            </w:r>
          </w:p>
        </w:tc>
      </w:tr>
      <w:tr w:rsidR="00B511B7" w:rsidRPr="00BD5682" w14:paraId="66F28CAD" w14:textId="77777777" w:rsidTr="00FC4D3C">
        <w:tc>
          <w:tcPr>
            <w:tcW w:w="3116" w:type="dxa"/>
          </w:tcPr>
          <w:p w14:paraId="6FE2B47E" w14:textId="77777777" w:rsidR="00B511B7" w:rsidRPr="00FC4D3C" w:rsidRDefault="00B511B7" w:rsidP="00FC4D3C">
            <w:pPr>
              <w:spacing w:after="0"/>
              <w:rPr>
                <w:b/>
                <w:sz w:val="20"/>
                <w:szCs w:val="20"/>
                <w:lang w:eastAsia="ko-KR"/>
              </w:rPr>
            </w:pPr>
            <w:r w:rsidRPr="00FC4D3C">
              <w:rPr>
                <w:b/>
                <w:sz w:val="20"/>
                <w:szCs w:val="20"/>
              </w:rPr>
              <w:t xml:space="preserve">Protocol error detection </w:t>
            </w:r>
            <w:r w:rsidRPr="00FC4D3C">
              <w:rPr>
                <w:b/>
                <w:sz w:val="20"/>
                <w:szCs w:val="20"/>
                <w:lang w:eastAsia="ko-KR"/>
              </w:rPr>
              <w:t>(AM only)</w:t>
            </w:r>
            <w:r w:rsidRPr="00FC4D3C">
              <w:rPr>
                <w:b/>
                <w:sz w:val="20"/>
                <w:szCs w:val="20"/>
              </w:rPr>
              <w:t>.</w:t>
            </w:r>
          </w:p>
        </w:tc>
        <w:tc>
          <w:tcPr>
            <w:tcW w:w="1559" w:type="dxa"/>
          </w:tcPr>
          <w:p w14:paraId="67334440" w14:textId="77777777" w:rsidR="00B511B7" w:rsidRPr="00FC4D3C" w:rsidRDefault="00B511B7" w:rsidP="00FC4D3C">
            <w:pPr>
              <w:spacing w:after="0"/>
              <w:rPr>
                <w:sz w:val="20"/>
                <w:szCs w:val="20"/>
              </w:rPr>
            </w:pPr>
            <w:r w:rsidRPr="00FC4D3C">
              <w:rPr>
                <w:sz w:val="20"/>
                <w:szCs w:val="20"/>
              </w:rPr>
              <w:t>No</w:t>
            </w:r>
          </w:p>
        </w:tc>
        <w:tc>
          <w:tcPr>
            <w:tcW w:w="4675" w:type="dxa"/>
          </w:tcPr>
          <w:p w14:paraId="34CE3C78" w14:textId="77777777" w:rsidR="00B511B7" w:rsidRPr="00FC4D3C" w:rsidRDefault="00B511B7" w:rsidP="00FC4D3C">
            <w:pPr>
              <w:spacing w:after="0"/>
              <w:rPr>
                <w:sz w:val="20"/>
                <w:szCs w:val="20"/>
              </w:rPr>
            </w:pPr>
            <w:r w:rsidRPr="00FC4D3C">
              <w:rPr>
                <w:sz w:val="20"/>
                <w:szCs w:val="20"/>
              </w:rPr>
              <w:t>Only needed if RLC AM is supported.</w:t>
            </w:r>
          </w:p>
        </w:tc>
      </w:tr>
    </w:tbl>
    <w:p w14:paraId="120F26F0" w14:textId="77777777" w:rsidR="00B511B7" w:rsidRPr="00FC4D3C" w:rsidRDefault="00B511B7" w:rsidP="00FC4D3C">
      <w:pPr>
        <w:spacing w:before="120"/>
        <w:rPr>
          <w:rFonts w:ascii="Times New Roman" w:hAnsi="Times New Roman" w:cs="Times New Roman"/>
          <w:b/>
          <w:sz w:val="20"/>
          <w:szCs w:val="20"/>
          <w:u w:val="single"/>
        </w:rPr>
      </w:pPr>
      <w:r w:rsidRPr="00FC4D3C">
        <w:rPr>
          <w:rFonts w:ascii="Times New Roman" w:hAnsi="Times New Roman" w:cs="Times New Roman"/>
          <w:sz w:val="20"/>
          <w:szCs w:val="20"/>
        </w:rPr>
        <w:t>Based on the analysis in above table, we propose:</w:t>
      </w:r>
    </w:p>
    <w:p w14:paraId="1624AC51" w14:textId="1759FD43" w:rsidR="00B511B7" w:rsidRDefault="00B511B7" w:rsidP="00B511B7">
      <w:pPr>
        <w:rPr>
          <w:rFonts w:ascii="Times New Roman" w:hAnsi="Times New Roman" w:cs="Times New Roman"/>
          <w:b/>
          <w:sz w:val="20"/>
          <w:szCs w:val="20"/>
        </w:rPr>
      </w:pPr>
      <w:r w:rsidRPr="00FC4D3C">
        <w:rPr>
          <w:rFonts w:ascii="Times New Roman" w:hAnsi="Times New Roman" w:cs="Times New Roman"/>
          <w:b/>
          <w:sz w:val="20"/>
          <w:szCs w:val="20"/>
        </w:rPr>
        <w:t>Proposal</w:t>
      </w:r>
      <w:r w:rsidR="00E94950">
        <w:rPr>
          <w:rFonts w:ascii="Times New Roman" w:hAnsi="Times New Roman" w:cs="Times New Roman"/>
          <w:b/>
          <w:sz w:val="20"/>
          <w:szCs w:val="20"/>
        </w:rPr>
        <w:t xml:space="preserve"> 3</w:t>
      </w:r>
      <w:r w:rsidRPr="00FC4D3C">
        <w:rPr>
          <w:rFonts w:ascii="Times New Roman" w:hAnsi="Times New Roman" w:cs="Times New Roman"/>
          <w:b/>
          <w:sz w:val="20"/>
          <w:szCs w:val="20"/>
        </w:rPr>
        <w:t xml:space="preserve">: RLC layer is </w:t>
      </w:r>
      <w:r w:rsidRPr="00D20616">
        <w:rPr>
          <w:rFonts w:ascii="Times New Roman" w:hAnsi="Times New Roman" w:cs="Times New Roman"/>
          <w:b/>
          <w:sz w:val="20"/>
          <w:szCs w:val="20"/>
          <w:u w:val="single"/>
        </w:rPr>
        <w:t>not</w:t>
      </w:r>
      <w:r w:rsidRPr="00FC4D3C">
        <w:rPr>
          <w:rFonts w:ascii="Times New Roman" w:hAnsi="Times New Roman" w:cs="Times New Roman"/>
          <w:b/>
          <w:sz w:val="20"/>
          <w:szCs w:val="20"/>
        </w:rPr>
        <w:t xml:space="preserve"> supported for A-IoT device. The need of segmentation </w:t>
      </w:r>
      <w:r w:rsidR="003B7931">
        <w:rPr>
          <w:rFonts w:ascii="Times New Roman" w:hAnsi="Times New Roman" w:cs="Times New Roman"/>
          <w:b/>
          <w:bCs/>
          <w:sz w:val="20"/>
          <w:szCs w:val="20"/>
        </w:rPr>
        <w:t xml:space="preserve">also </w:t>
      </w:r>
      <w:r w:rsidRPr="00FC4D3C">
        <w:rPr>
          <w:rFonts w:ascii="Times New Roman" w:hAnsi="Times New Roman" w:cs="Times New Roman"/>
          <w:b/>
          <w:sz w:val="20"/>
          <w:szCs w:val="20"/>
        </w:rPr>
        <w:t xml:space="preserve">depends on the </w:t>
      </w:r>
      <w:r w:rsidR="001C07E9">
        <w:rPr>
          <w:rFonts w:ascii="Times New Roman" w:hAnsi="Times New Roman" w:cs="Times New Roman"/>
          <w:b/>
          <w:bCs/>
          <w:sz w:val="20"/>
          <w:szCs w:val="20"/>
        </w:rPr>
        <w:t xml:space="preserve">outcome of RAN1 related </w:t>
      </w:r>
      <w:r w:rsidRPr="00FC4D3C">
        <w:rPr>
          <w:rFonts w:ascii="Times New Roman" w:hAnsi="Times New Roman" w:cs="Times New Roman"/>
          <w:b/>
          <w:sz w:val="20"/>
          <w:szCs w:val="20"/>
        </w:rPr>
        <w:t>discussion.</w:t>
      </w:r>
      <w:r>
        <w:rPr>
          <w:rFonts w:ascii="Times New Roman" w:hAnsi="Times New Roman" w:cs="Times New Roman"/>
          <w:b/>
          <w:sz w:val="20"/>
          <w:szCs w:val="20"/>
        </w:rPr>
        <w:t xml:space="preserve"> </w:t>
      </w:r>
      <w:r w:rsidR="001C07E9">
        <w:rPr>
          <w:rFonts w:ascii="Times New Roman" w:hAnsi="Times New Roman" w:cs="Times New Roman"/>
          <w:b/>
          <w:bCs/>
          <w:sz w:val="20"/>
          <w:szCs w:val="20"/>
        </w:rPr>
        <w:t>If segmentation is needed</w:t>
      </w:r>
      <w:r w:rsidR="000F746F">
        <w:rPr>
          <w:rFonts w:ascii="Times New Roman" w:hAnsi="Times New Roman" w:cs="Times New Roman"/>
          <w:b/>
          <w:bCs/>
          <w:sz w:val="20"/>
          <w:szCs w:val="20"/>
        </w:rPr>
        <w:t xml:space="preserve"> (dependent on RAN1 outcome)</w:t>
      </w:r>
      <w:r w:rsidR="001C07E9">
        <w:rPr>
          <w:rFonts w:ascii="Times New Roman" w:hAnsi="Times New Roman" w:cs="Times New Roman"/>
          <w:b/>
          <w:bCs/>
          <w:sz w:val="20"/>
          <w:szCs w:val="20"/>
        </w:rPr>
        <w:t xml:space="preserve">, </w:t>
      </w:r>
      <w:r w:rsidRPr="00FC4D3C">
        <w:rPr>
          <w:rFonts w:ascii="Times New Roman" w:hAnsi="Times New Roman" w:cs="Times New Roman"/>
          <w:b/>
          <w:bCs/>
          <w:sz w:val="20"/>
          <w:szCs w:val="20"/>
        </w:rPr>
        <w:t>it</w:t>
      </w:r>
      <w:r w:rsidR="001C07E9">
        <w:rPr>
          <w:rFonts w:ascii="Times New Roman" w:hAnsi="Times New Roman" w:cs="Times New Roman"/>
          <w:b/>
          <w:bCs/>
          <w:sz w:val="20"/>
          <w:szCs w:val="20"/>
        </w:rPr>
        <w:t xml:space="preserve"> could be defined</w:t>
      </w:r>
      <w:r w:rsidR="00B846A0">
        <w:rPr>
          <w:rFonts w:ascii="Times New Roman" w:hAnsi="Times New Roman" w:cs="Times New Roman"/>
          <w:b/>
          <w:bCs/>
          <w:sz w:val="20"/>
          <w:szCs w:val="20"/>
        </w:rPr>
        <w:t xml:space="preserve"> as a function within</w:t>
      </w:r>
      <w:r w:rsidRPr="00FC4D3C">
        <w:rPr>
          <w:rFonts w:ascii="Times New Roman" w:hAnsi="Times New Roman" w:cs="Times New Roman"/>
          <w:b/>
          <w:bCs/>
          <w:sz w:val="20"/>
          <w:szCs w:val="20"/>
        </w:rPr>
        <w:t xml:space="preserve"> </w:t>
      </w:r>
      <w:r w:rsidR="00BF517F" w:rsidRPr="00FC4D3C">
        <w:rPr>
          <w:rFonts w:ascii="Times New Roman" w:hAnsi="Times New Roman" w:cs="Times New Roman"/>
          <w:b/>
          <w:bCs/>
          <w:sz w:val="20"/>
          <w:szCs w:val="20"/>
        </w:rPr>
        <w:t xml:space="preserve">data link layer (e.g. </w:t>
      </w:r>
      <w:r w:rsidRPr="00FC4D3C">
        <w:rPr>
          <w:rFonts w:ascii="Times New Roman" w:hAnsi="Times New Roman" w:cs="Times New Roman"/>
          <w:b/>
          <w:sz w:val="20"/>
          <w:szCs w:val="20"/>
        </w:rPr>
        <w:t>A-IoT MAC</w:t>
      </w:r>
      <w:r w:rsidR="00BF517F" w:rsidRPr="00FC4D3C">
        <w:rPr>
          <w:rFonts w:ascii="Times New Roman" w:hAnsi="Times New Roman" w:cs="Times New Roman"/>
          <w:b/>
          <w:sz w:val="20"/>
          <w:szCs w:val="20"/>
        </w:rPr>
        <w:t>)</w:t>
      </w:r>
      <w:r w:rsidRPr="00FC4D3C">
        <w:rPr>
          <w:rFonts w:ascii="Times New Roman" w:hAnsi="Times New Roman" w:cs="Times New Roman"/>
          <w:b/>
          <w:sz w:val="20"/>
          <w:szCs w:val="20"/>
        </w:rPr>
        <w:t>.</w:t>
      </w:r>
    </w:p>
    <w:p w14:paraId="3A177D5E" w14:textId="77777777" w:rsidR="000F746F" w:rsidRDefault="000F746F" w:rsidP="00B511B7">
      <w:pPr>
        <w:rPr>
          <w:rFonts w:ascii="Times New Roman" w:hAnsi="Times New Roman" w:cs="Times New Roman"/>
          <w:b/>
          <w:bCs/>
          <w:sz w:val="20"/>
          <w:szCs w:val="20"/>
        </w:rPr>
      </w:pPr>
    </w:p>
    <w:p w14:paraId="59663DB0" w14:textId="77777777" w:rsidR="000F746F" w:rsidRDefault="000F746F" w:rsidP="00B511B7">
      <w:pPr>
        <w:rPr>
          <w:rFonts w:ascii="Times New Roman" w:hAnsi="Times New Roman" w:cs="Times New Roman"/>
          <w:b/>
          <w:bCs/>
          <w:sz w:val="20"/>
          <w:szCs w:val="20"/>
        </w:rPr>
      </w:pPr>
    </w:p>
    <w:p w14:paraId="6947A083" w14:textId="77777777" w:rsidR="000F746F" w:rsidRDefault="000F746F" w:rsidP="00B511B7">
      <w:pPr>
        <w:rPr>
          <w:rFonts w:ascii="Times New Roman" w:hAnsi="Times New Roman" w:cs="Times New Roman"/>
          <w:b/>
          <w:bCs/>
          <w:sz w:val="20"/>
          <w:szCs w:val="20"/>
        </w:rPr>
      </w:pPr>
    </w:p>
    <w:p w14:paraId="6B337375" w14:textId="77777777" w:rsidR="000F746F" w:rsidRDefault="000F746F" w:rsidP="00B511B7">
      <w:pPr>
        <w:rPr>
          <w:rFonts w:ascii="Times New Roman" w:hAnsi="Times New Roman" w:cs="Times New Roman"/>
          <w:b/>
          <w:bCs/>
          <w:sz w:val="20"/>
          <w:szCs w:val="20"/>
        </w:rPr>
      </w:pPr>
    </w:p>
    <w:p w14:paraId="1D6A2A53" w14:textId="77777777" w:rsidR="000F746F" w:rsidRDefault="000F746F" w:rsidP="00B511B7">
      <w:pPr>
        <w:rPr>
          <w:rFonts w:ascii="Times New Roman" w:hAnsi="Times New Roman" w:cs="Times New Roman"/>
          <w:b/>
          <w:bCs/>
          <w:sz w:val="20"/>
          <w:szCs w:val="20"/>
        </w:rPr>
      </w:pPr>
    </w:p>
    <w:p w14:paraId="7238BC9A" w14:textId="77777777" w:rsidR="000F746F" w:rsidRDefault="000F746F" w:rsidP="00B511B7">
      <w:pPr>
        <w:rPr>
          <w:rFonts w:ascii="Times New Roman" w:hAnsi="Times New Roman" w:cs="Times New Roman"/>
          <w:b/>
          <w:bCs/>
          <w:sz w:val="20"/>
          <w:szCs w:val="20"/>
        </w:rPr>
      </w:pPr>
    </w:p>
    <w:p w14:paraId="20982020" w14:textId="77777777" w:rsidR="000F746F" w:rsidRPr="00FC4D3C" w:rsidRDefault="000F746F" w:rsidP="00B511B7">
      <w:pPr>
        <w:rPr>
          <w:rFonts w:ascii="Times New Roman" w:hAnsi="Times New Roman" w:cs="Times New Roman"/>
          <w:b/>
          <w:bCs/>
          <w:sz w:val="20"/>
          <w:szCs w:val="20"/>
        </w:rPr>
      </w:pPr>
    </w:p>
    <w:p w14:paraId="0FE356B2" w14:textId="473D1841" w:rsidR="005A6A7C" w:rsidRPr="00BD5682" w:rsidRDefault="005A6A7C" w:rsidP="005A6A7C">
      <w:pPr>
        <w:pStyle w:val="Heading3"/>
        <w:numPr>
          <w:ilvl w:val="2"/>
          <w:numId w:val="1"/>
        </w:numPr>
        <w:rPr>
          <w:rFonts w:ascii="Times New Roman" w:hAnsi="Times New Roman"/>
        </w:rPr>
      </w:pPr>
      <w:r w:rsidRPr="00BD5682">
        <w:rPr>
          <w:rFonts w:ascii="Times New Roman" w:hAnsi="Times New Roman"/>
        </w:rPr>
        <w:lastRenderedPageBreak/>
        <w:t>Supported MAC related functions</w:t>
      </w:r>
    </w:p>
    <w:p w14:paraId="2C690EA4" w14:textId="0D9DD129" w:rsidR="005A6A7C" w:rsidRPr="00FC4D3C" w:rsidRDefault="005A6A7C" w:rsidP="005A6A7C">
      <w:pPr>
        <w:jc w:val="center"/>
        <w:rPr>
          <w:rFonts w:ascii="Times New Roman" w:hAnsi="Times New Roman" w:cs="Times New Roman"/>
          <w:b/>
          <w:sz w:val="20"/>
          <w:szCs w:val="20"/>
          <w:u w:val="single"/>
        </w:rPr>
      </w:pPr>
      <w:r w:rsidRPr="00FC4D3C">
        <w:rPr>
          <w:rFonts w:ascii="Times New Roman" w:hAnsi="Times New Roman" w:cs="Times New Roman"/>
          <w:sz w:val="20"/>
          <w:szCs w:val="20"/>
        </w:rPr>
        <w:t xml:space="preserve">In table 4, we analyze what existing </w:t>
      </w:r>
      <w:r w:rsidR="008E665E" w:rsidRPr="00FC4D3C">
        <w:rPr>
          <w:rFonts w:ascii="Times New Roman" w:hAnsi="Times New Roman" w:cs="Times New Roman"/>
          <w:sz w:val="20"/>
          <w:szCs w:val="20"/>
        </w:rPr>
        <w:t>MAC</w:t>
      </w:r>
      <w:r w:rsidRPr="00FC4D3C">
        <w:rPr>
          <w:rFonts w:ascii="Times New Roman" w:hAnsi="Times New Roman" w:cs="Times New Roman"/>
          <w:sz w:val="20"/>
          <w:szCs w:val="20"/>
        </w:rPr>
        <w:t xml:space="preserve"> related functions are needed for A-IoT devices. </w:t>
      </w:r>
      <w:r w:rsidRPr="00FC4D3C">
        <w:rPr>
          <w:rFonts w:ascii="Times New Roman" w:hAnsi="Times New Roman" w:cs="Times New Roman"/>
          <w:b/>
          <w:sz w:val="20"/>
          <w:szCs w:val="20"/>
          <w:u w:val="single"/>
        </w:rPr>
        <w:t>Table 4: Analysis on MAC related functionalities:</w:t>
      </w:r>
    </w:p>
    <w:tbl>
      <w:tblPr>
        <w:tblStyle w:val="TableGrid"/>
        <w:tblW w:w="0" w:type="auto"/>
        <w:tblLook w:val="04A0" w:firstRow="1" w:lastRow="0" w:firstColumn="1" w:lastColumn="0" w:noHBand="0" w:noVBand="1"/>
      </w:tblPr>
      <w:tblGrid>
        <w:gridCol w:w="2965"/>
        <w:gridCol w:w="2250"/>
        <w:gridCol w:w="4135"/>
      </w:tblGrid>
      <w:tr w:rsidR="005A6A7C" w:rsidRPr="00BD5682" w14:paraId="70CF1764" w14:textId="77777777" w:rsidTr="0082742C">
        <w:tc>
          <w:tcPr>
            <w:tcW w:w="2965" w:type="dxa"/>
            <w:shd w:val="clear" w:color="auto" w:fill="D9D9D9" w:themeFill="background1" w:themeFillShade="D9"/>
          </w:tcPr>
          <w:p w14:paraId="50C282C8" w14:textId="77777777" w:rsidR="005A6A7C" w:rsidRPr="00FC4D3C" w:rsidRDefault="005A6A7C" w:rsidP="00FC4D3C">
            <w:pPr>
              <w:spacing w:after="0"/>
              <w:rPr>
                <w:b/>
                <w:sz w:val="20"/>
                <w:szCs w:val="20"/>
              </w:rPr>
            </w:pPr>
            <w:r w:rsidRPr="00FC4D3C">
              <w:rPr>
                <w:b/>
                <w:sz w:val="20"/>
                <w:szCs w:val="20"/>
              </w:rPr>
              <w:t>Function</w:t>
            </w:r>
          </w:p>
        </w:tc>
        <w:tc>
          <w:tcPr>
            <w:tcW w:w="2250" w:type="dxa"/>
            <w:shd w:val="clear" w:color="auto" w:fill="D9D9D9" w:themeFill="background1" w:themeFillShade="D9"/>
          </w:tcPr>
          <w:p w14:paraId="51201BB4" w14:textId="77777777" w:rsidR="005A6A7C" w:rsidRPr="00FC4D3C" w:rsidRDefault="005A6A7C" w:rsidP="00FC4D3C">
            <w:pPr>
              <w:spacing w:after="0"/>
              <w:rPr>
                <w:b/>
                <w:sz w:val="20"/>
                <w:szCs w:val="20"/>
              </w:rPr>
            </w:pPr>
            <w:r w:rsidRPr="00FC4D3C">
              <w:rPr>
                <w:b/>
                <w:sz w:val="20"/>
                <w:szCs w:val="20"/>
              </w:rPr>
              <w:t>Needed or not?</w:t>
            </w:r>
          </w:p>
        </w:tc>
        <w:tc>
          <w:tcPr>
            <w:tcW w:w="4135" w:type="dxa"/>
            <w:shd w:val="clear" w:color="auto" w:fill="D9D9D9" w:themeFill="background1" w:themeFillShade="D9"/>
          </w:tcPr>
          <w:p w14:paraId="57D3BB8E" w14:textId="77777777" w:rsidR="005A6A7C" w:rsidRPr="00FC4D3C" w:rsidRDefault="005A6A7C" w:rsidP="00FC4D3C">
            <w:pPr>
              <w:spacing w:after="0"/>
              <w:rPr>
                <w:b/>
                <w:sz w:val="20"/>
                <w:szCs w:val="20"/>
              </w:rPr>
            </w:pPr>
            <w:r w:rsidRPr="00FC4D3C">
              <w:rPr>
                <w:b/>
                <w:sz w:val="20"/>
                <w:szCs w:val="20"/>
              </w:rPr>
              <w:t>Remark</w:t>
            </w:r>
          </w:p>
        </w:tc>
      </w:tr>
      <w:tr w:rsidR="005A6A7C" w:rsidRPr="00BD5682" w14:paraId="0F2FD8A0" w14:textId="77777777" w:rsidTr="0082742C">
        <w:tc>
          <w:tcPr>
            <w:tcW w:w="2965" w:type="dxa"/>
          </w:tcPr>
          <w:p w14:paraId="53C14B3E" w14:textId="77777777" w:rsidR="005A6A7C" w:rsidRPr="00FC4D3C" w:rsidRDefault="005A6A7C" w:rsidP="00FC4D3C">
            <w:pPr>
              <w:spacing w:after="0"/>
              <w:rPr>
                <w:b/>
                <w:sz w:val="20"/>
                <w:szCs w:val="20"/>
              </w:rPr>
            </w:pPr>
            <w:r w:rsidRPr="00FC4D3C">
              <w:rPr>
                <w:b/>
                <w:sz w:val="20"/>
                <w:szCs w:val="20"/>
              </w:rPr>
              <w:t>Mapping between logical channels and transport channels;</w:t>
            </w:r>
          </w:p>
        </w:tc>
        <w:tc>
          <w:tcPr>
            <w:tcW w:w="2250" w:type="dxa"/>
          </w:tcPr>
          <w:p w14:paraId="3970635D" w14:textId="77777777" w:rsidR="005A6A7C" w:rsidRPr="00FC4D3C" w:rsidRDefault="005A6A7C" w:rsidP="00FC4D3C">
            <w:pPr>
              <w:spacing w:after="0"/>
              <w:rPr>
                <w:sz w:val="20"/>
                <w:szCs w:val="20"/>
              </w:rPr>
            </w:pPr>
            <w:r w:rsidRPr="00FC4D3C">
              <w:rPr>
                <w:sz w:val="20"/>
                <w:szCs w:val="20"/>
              </w:rPr>
              <w:t>No, only one channel for D2R, and one channel for R2D;</w:t>
            </w:r>
          </w:p>
        </w:tc>
        <w:tc>
          <w:tcPr>
            <w:tcW w:w="4135" w:type="dxa"/>
          </w:tcPr>
          <w:p w14:paraId="7391F4BD" w14:textId="77777777" w:rsidR="005D5234" w:rsidRPr="00FC4D3C" w:rsidRDefault="005D5234" w:rsidP="00FC4D3C">
            <w:pPr>
              <w:spacing w:after="0"/>
              <w:rPr>
                <w:sz w:val="20"/>
                <w:szCs w:val="20"/>
              </w:rPr>
            </w:pPr>
            <w:r w:rsidRPr="00FC4D3C">
              <w:rPr>
                <w:sz w:val="20"/>
                <w:szCs w:val="20"/>
              </w:rPr>
              <w:t xml:space="preserve">RFID only supports single session/operation at a time. </w:t>
            </w:r>
          </w:p>
          <w:p w14:paraId="04A6D46C" w14:textId="7A6DBBA0" w:rsidR="005A6A7C" w:rsidRPr="00FC4D3C" w:rsidRDefault="005A6A7C" w:rsidP="00FC4D3C">
            <w:pPr>
              <w:spacing w:after="0"/>
              <w:rPr>
                <w:sz w:val="20"/>
                <w:szCs w:val="20"/>
              </w:rPr>
            </w:pPr>
            <w:r w:rsidRPr="00FC4D3C">
              <w:rPr>
                <w:sz w:val="20"/>
                <w:szCs w:val="20"/>
              </w:rPr>
              <w:t>Do not see the need to have different channels since only need to support message for indoor inventory and command;</w:t>
            </w:r>
          </w:p>
        </w:tc>
      </w:tr>
      <w:tr w:rsidR="005A6A7C" w:rsidRPr="00BD5682" w14:paraId="74BD1115" w14:textId="77777777" w:rsidTr="0082742C">
        <w:tc>
          <w:tcPr>
            <w:tcW w:w="2965" w:type="dxa"/>
          </w:tcPr>
          <w:p w14:paraId="39963E1A" w14:textId="77777777" w:rsidR="005A6A7C" w:rsidRPr="00FC4D3C" w:rsidRDefault="005A6A7C" w:rsidP="00FC4D3C">
            <w:pPr>
              <w:spacing w:after="0"/>
              <w:rPr>
                <w:b/>
                <w:sz w:val="20"/>
                <w:szCs w:val="20"/>
              </w:rPr>
            </w:pPr>
            <w:r w:rsidRPr="00FC4D3C">
              <w:rPr>
                <w:b/>
                <w:sz w:val="20"/>
                <w:szCs w:val="20"/>
              </w:rPr>
              <w:t>Multiplexing/demultiplexing of MAC SDUs belonging to one or different logical channels into/from transport blocks (TB) delivered to/from the physical layer on transport channels;</w:t>
            </w:r>
          </w:p>
        </w:tc>
        <w:tc>
          <w:tcPr>
            <w:tcW w:w="2250" w:type="dxa"/>
          </w:tcPr>
          <w:p w14:paraId="53D94C54" w14:textId="5EC3EFFF" w:rsidR="005A6A7C" w:rsidRPr="00FC4D3C" w:rsidRDefault="00DA7CB5" w:rsidP="00FC4D3C">
            <w:pPr>
              <w:spacing w:after="0"/>
              <w:rPr>
                <w:sz w:val="20"/>
                <w:szCs w:val="20"/>
              </w:rPr>
            </w:pPr>
            <w:r w:rsidRPr="00FC4D3C">
              <w:rPr>
                <w:sz w:val="20"/>
                <w:szCs w:val="20"/>
              </w:rPr>
              <w:t>No</w:t>
            </w:r>
          </w:p>
        </w:tc>
        <w:tc>
          <w:tcPr>
            <w:tcW w:w="4135" w:type="dxa"/>
          </w:tcPr>
          <w:p w14:paraId="52520709" w14:textId="272C6267" w:rsidR="005A6A7C" w:rsidRPr="00FC4D3C" w:rsidRDefault="005A6A7C" w:rsidP="00FC4D3C">
            <w:pPr>
              <w:spacing w:after="0"/>
              <w:rPr>
                <w:sz w:val="20"/>
                <w:szCs w:val="20"/>
              </w:rPr>
            </w:pPr>
            <w:r w:rsidRPr="00FC4D3C">
              <w:rPr>
                <w:sz w:val="20"/>
                <w:szCs w:val="20"/>
              </w:rPr>
              <w:t xml:space="preserve">Only needed if multiple commands are received simultaneously. </w:t>
            </w:r>
            <w:r w:rsidR="00ED0650" w:rsidRPr="00FC4D3C">
              <w:rPr>
                <w:sz w:val="20"/>
                <w:szCs w:val="20"/>
              </w:rPr>
              <w:t xml:space="preserve">RFID only supports single session/operation at a time. </w:t>
            </w:r>
            <w:r w:rsidRPr="00FC4D3C">
              <w:rPr>
                <w:sz w:val="20"/>
                <w:szCs w:val="20"/>
              </w:rPr>
              <w:t>This shall be avoided</w:t>
            </w:r>
            <w:r w:rsidR="00ED0650" w:rsidRPr="00FC4D3C">
              <w:rPr>
                <w:sz w:val="20"/>
                <w:szCs w:val="20"/>
              </w:rPr>
              <w:t xml:space="preserve"> for A-IoT as well</w:t>
            </w:r>
            <w:r w:rsidRPr="00FC4D3C">
              <w:rPr>
                <w:sz w:val="20"/>
                <w:szCs w:val="20"/>
              </w:rPr>
              <w:t>;</w:t>
            </w:r>
          </w:p>
          <w:p w14:paraId="2FE4B9EA" w14:textId="77777777" w:rsidR="005A6A7C" w:rsidRPr="00FC4D3C" w:rsidRDefault="005A6A7C" w:rsidP="00FC4D3C">
            <w:pPr>
              <w:spacing w:after="0"/>
              <w:rPr>
                <w:sz w:val="20"/>
                <w:szCs w:val="20"/>
              </w:rPr>
            </w:pPr>
          </w:p>
        </w:tc>
      </w:tr>
      <w:tr w:rsidR="005A6A7C" w:rsidRPr="00BD5682" w14:paraId="1AAC4C0F" w14:textId="77777777" w:rsidTr="0082742C">
        <w:tc>
          <w:tcPr>
            <w:tcW w:w="2965" w:type="dxa"/>
          </w:tcPr>
          <w:p w14:paraId="144552FC" w14:textId="77777777" w:rsidR="005A6A7C" w:rsidRPr="00FC4D3C" w:rsidRDefault="005A6A7C" w:rsidP="00FC4D3C">
            <w:pPr>
              <w:spacing w:after="0"/>
              <w:rPr>
                <w:b/>
                <w:sz w:val="20"/>
                <w:szCs w:val="20"/>
              </w:rPr>
            </w:pPr>
            <w:r w:rsidRPr="00FC4D3C">
              <w:rPr>
                <w:b/>
                <w:sz w:val="20"/>
                <w:szCs w:val="20"/>
              </w:rPr>
              <w:t>Scheduling information reporting;</w:t>
            </w:r>
          </w:p>
        </w:tc>
        <w:tc>
          <w:tcPr>
            <w:tcW w:w="2250" w:type="dxa"/>
          </w:tcPr>
          <w:p w14:paraId="428D46DE" w14:textId="07C07C4A" w:rsidR="005A6A7C" w:rsidRPr="00FC4D3C" w:rsidRDefault="008D0ABB" w:rsidP="00FC4D3C">
            <w:pPr>
              <w:spacing w:after="0"/>
              <w:rPr>
                <w:sz w:val="20"/>
                <w:szCs w:val="20"/>
              </w:rPr>
            </w:pPr>
            <w:r w:rsidRPr="00FC4D3C">
              <w:rPr>
                <w:sz w:val="20"/>
                <w:szCs w:val="20"/>
              </w:rPr>
              <w:t>No</w:t>
            </w:r>
          </w:p>
        </w:tc>
        <w:tc>
          <w:tcPr>
            <w:tcW w:w="4135" w:type="dxa"/>
          </w:tcPr>
          <w:p w14:paraId="40E48AC4" w14:textId="1AAD6A32" w:rsidR="005A6A7C" w:rsidRPr="00FC4D3C" w:rsidRDefault="008D0ABB" w:rsidP="00FC4D3C">
            <w:pPr>
              <w:spacing w:after="0"/>
              <w:rPr>
                <w:sz w:val="20"/>
                <w:szCs w:val="20"/>
              </w:rPr>
            </w:pPr>
            <w:r w:rsidRPr="00FC4D3C">
              <w:rPr>
                <w:sz w:val="20"/>
                <w:szCs w:val="20"/>
              </w:rPr>
              <w:t>N</w:t>
            </w:r>
            <w:r w:rsidR="005A6A7C" w:rsidRPr="00FC4D3C">
              <w:rPr>
                <w:sz w:val="20"/>
                <w:szCs w:val="20"/>
              </w:rPr>
              <w:t>one of existing MAC CE is needed.</w:t>
            </w:r>
          </w:p>
        </w:tc>
      </w:tr>
      <w:tr w:rsidR="005A6A7C" w:rsidRPr="00BD5682" w14:paraId="00E3CDE2" w14:textId="77777777" w:rsidTr="0082742C">
        <w:tc>
          <w:tcPr>
            <w:tcW w:w="2965" w:type="dxa"/>
          </w:tcPr>
          <w:p w14:paraId="5EEEA088" w14:textId="77777777" w:rsidR="005A6A7C" w:rsidRPr="00FC4D3C" w:rsidRDefault="005A6A7C" w:rsidP="00FC4D3C">
            <w:pPr>
              <w:spacing w:after="0"/>
              <w:rPr>
                <w:b/>
                <w:sz w:val="20"/>
                <w:szCs w:val="20"/>
              </w:rPr>
            </w:pPr>
            <w:r w:rsidRPr="00FC4D3C">
              <w:rPr>
                <w:b/>
                <w:sz w:val="20"/>
                <w:szCs w:val="20"/>
              </w:rPr>
              <w:t>Error correction through HARQ (one HARQ entity per cell in case of CA);</w:t>
            </w:r>
          </w:p>
        </w:tc>
        <w:tc>
          <w:tcPr>
            <w:tcW w:w="2250" w:type="dxa"/>
          </w:tcPr>
          <w:p w14:paraId="03916D62" w14:textId="77777777" w:rsidR="005A6A7C" w:rsidRPr="00FC4D3C" w:rsidRDefault="005A6A7C" w:rsidP="00FC4D3C">
            <w:pPr>
              <w:spacing w:after="0"/>
              <w:rPr>
                <w:sz w:val="20"/>
                <w:szCs w:val="20"/>
              </w:rPr>
            </w:pPr>
            <w:r w:rsidRPr="00FC4D3C">
              <w:rPr>
                <w:sz w:val="20"/>
                <w:szCs w:val="20"/>
              </w:rPr>
              <w:t>No</w:t>
            </w:r>
          </w:p>
        </w:tc>
        <w:tc>
          <w:tcPr>
            <w:tcW w:w="4135" w:type="dxa"/>
          </w:tcPr>
          <w:p w14:paraId="7D1DF242" w14:textId="77777777" w:rsidR="005A6A7C" w:rsidRPr="00FC4D3C" w:rsidRDefault="005A6A7C" w:rsidP="00FC4D3C">
            <w:pPr>
              <w:spacing w:after="0"/>
              <w:rPr>
                <w:sz w:val="20"/>
                <w:szCs w:val="20"/>
              </w:rPr>
            </w:pPr>
            <w:r w:rsidRPr="00FC4D3C">
              <w:rPr>
                <w:sz w:val="20"/>
                <w:szCs w:val="20"/>
              </w:rPr>
              <w:t>Based on TR 22.840, no reliability requirement on AIoT use cases, indoor inventory and indoor command, therefore no ARQ, no HARQ as mentioned in the WID</w:t>
            </w:r>
          </w:p>
        </w:tc>
      </w:tr>
      <w:tr w:rsidR="005A6A7C" w:rsidRPr="00BD5682" w14:paraId="1A0CB29C" w14:textId="77777777" w:rsidTr="0082742C">
        <w:tc>
          <w:tcPr>
            <w:tcW w:w="2965" w:type="dxa"/>
          </w:tcPr>
          <w:p w14:paraId="3E5E0CFA" w14:textId="77777777" w:rsidR="005A6A7C" w:rsidRPr="00FC4D3C" w:rsidRDefault="005A6A7C" w:rsidP="00FC4D3C">
            <w:pPr>
              <w:spacing w:after="0"/>
              <w:rPr>
                <w:b/>
                <w:sz w:val="20"/>
                <w:szCs w:val="20"/>
              </w:rPr>
            </w:pPr>
            <w:r w:rsidRPr="00FC4D3C">
              <w:rPr>
                <w:b/>
                <w:sz w:val="20"/>
                <w:szCs w:val="20"/>
              </w:rPr>
              <w:t>Priority handling between UEs by means of dynamic scheduling;</w:t>
            </w:r>
          </w:p>
        </w:tc>
        <w:tc>
          <w:tcPr>
            <w:tcW w:w="2250" w:type="dxa"/>
          </w:tcPr>
          <w:p w14:paraId="39249D4D" w14:textId="0FB45A73" w:rsidR="005A6A7C" w:rsidRPr="00FC4D3C" w:rsidRDefault="005D5234" w:rsidP="00FC4D3C">
            <w:pPr>
              <w:spacing w:after="0"/>
              <w:rPr>
                <w:sz w:val="20"/>
                <w:szCs w:val="20"/>
              </w:rPr>
            </w:pPr>
            <w:r w:rsidRPr="00FC4D3C">
              <w:rPr>
                <w:sz w:val="20"/>
                <w:szCs w:val="20"/>
              </w:rPr>
              <w:t>No</w:t>
            </w:r>
          </w:p>
        </w:tc>
        <w:tc>
          <w:tcPr>
            <w:tcW w:w="4135" w:type="dxa"/>
          </w:tcPr>
          <w:p w14:paraId="1984E332" w14:textId="1DDAE1AE" w:rsidR="005A6A7C" w:rsidRPr="00FC4D3C" w:rsidRDefault="005D5234" w:rsidP="006F1242">
            <w:pPr>
              <w:spacing w:after="0"/>
              <w:rPr>
                <w:sz w:val="20"/>
                <w:szCs w:val="20"/>
              </w:rPr>
            </w:pPr>
            <w:r w:rsidRPr="00FC4D3C">
              <w:rPr>
                <w:sz w:val="20"/>
                <w:szCs w:val="20"/>
              </w:rPr>
              <w:t xml:space="preserve">Slot-ALOHA have been agreed for further study in RAN1. </w:t>
            </w:r>
            <w:r w:rsidR="005A6A7C" w:rsidRPr="00FC4D3C">
              <w:rPr>
                <w:sz w:val="20"/>
                <w:szCs w:val="20"/>
              </w:rPr>
              <w:t>So far</w:t>
            </w:r>
            <w:r w:rsidR="00735CCE">
              <w:rPr>
                <w:sz w:val="20"/>
                <w:szCs w:val="20"/>
              </w:rPr>
              <w:t>,</w:t>
            </w:r>
            <w:r w:rsidR="005A6A7C" w:rsidRPr="00FC4D3C">
              <w:rPr>
                <w:sz w:val="20"/>
                <w:szCs w:val="20"/>
              </w:rPr>
              <w:t xml:space="preserve"> contention based data transmission is considered in RAN1 discussion. </w:t>
            </w:r>
          </w:p>
        </w:tc>
      </w:tr>
      <w:tr w:rsidR="005A6A7C" w:rsidRPr="00BD5682" w14:paraId="34999C7B" w14:textId="77777777" w:rsidTr="0082742C">
        <w:tc>
          <w:tcPr>
            <w:tcW w:w="2965" w:type="dxa"/>
          </w:tcPr>
          <w:p w14:paraId="742CBC0C" w14:textId="77777777" w:rsidR="005A6A7C" w:rsidRPr="00FC4D3C" w:rsidRDefault="005A6A7C" w:rsidP="00FC4D3C">
            <w:pPr>
              <w:spacing w:after="0"/>
              <w:rPr>
                <w:b/>
                <w:sz w:val="20"/>
                <w:szCs w:val="20"/>
              </w:rPr>
            </w:pPr>
            <w:r w:rsidRPr="00FC4D3C">
              <w:rPr>
                <w:b/>
                <w:sz w:val="20"/>
                <w:szCs w:val="20"/>
              </w:rPr>
              <w:t>Priority handling between logical channels of one UE by means of logical channel prioritisation;</w:t>
            </w:r>
          </w:p>
        </w:tc>
        <w:tc>
          <w:tcPr>
            <w:tcW w:w="2250" w:type="dxa"/>
          </w:tcPr>
          <w:p w14:paraId="73370D18" w14:textId="77777777" w:rsidR="005A6A7C" w:rsidRPr="00FC4D3C" w:rsidRDefault="005A6A7C" w:rsidP="00FC4D3C">
            <w:pPr>
              <w:spacing w:after="0"/>
              <w:rPr>
                <w:sz w:val="20"/>
                <w:szCs w:val="20"/>
              </w:rPr>
            </w:pPr>
            <w:r w:rsidRPr="00FC4D3C">
              <w:rPr>
                <w:sz w:val="20"/>
                <w:szCs w:val="20"/>
              </w:rPr>
              <w:t>No</w:t>
            </w:r>
          </w:p>
        </w:tc>
        <w:tc>
          <w:tcPr>
            <w:tcW w:w="4135" w:type="dxa"/>
          </w:tcPr>
          <w:p w14:paraId="21FE51EC" w14:textId="77777777" w:rsidR="005A6A7C" w:rsidRPr="00FC4D3C" w:rsidRDefault="005A6A7C" w:rsidP="00FC4D3C">
            <w:pPr>
              <w:spacing w:after="0"/>
              <w:rPr>
                <w:sz w:val="20"/>
                <w:szCs w:val="20"/>
              </w:rPr>
            </w:pPr>
            <w:r w:rsidRPr="00FC4D3C">
              <w:rPr>
                <w:sz w:val="20"/>
                <w:szCs w:val="20"/>
              </w:rPr>
              <w:t>Only needed if multiple channels are supported. Not the case for A-IoT device.</w:t>
            </w:r>
          </w:p>
        </w:tc>
      </w:tr>
      <w:tr w:rsidR="005A6A7C" w:rsidRPr="00BD5682" w14:paraId="3AFFF3DC" w14:textId="77777777" w:rsidTr="0082742C">
        <w:tc>
          <w:tcPr>
            <w:tcW w:w="2965" w:type="dxa"/>
          </w:tcPr>
          <w:p w14:paraId="0414FB0C" w14:textId="77777777" w:rsidR="005A6A7C" w:rsidRPr="00FC4D3C" w:rsidRDefault="005A6A7C" w:rsidP="00FC4D3C">
            <w:pPr>
              <w:spacing w:after="0"/>
              <w:rPr>
                <w:b/>
                <w:sz w:val="20"/>
                <w:szCs w:val="20"/>
              </w:rPr>
            </w:pPr>
            <w:r w:rsidRPr="00FC4D3C">
              <w:rPr>
                <w:b/>
                <w:sz w:val="20"/>
                <w:szCs w:val="20"/>
              </w:rPr>
              <w:t>Priority handling between overlapping resources of one UE;</w:t>
            </w:r>
          </w:p>
        </w:tc>
        <w:tc>
          <w:tcPr>
            <w:tcW w:w="2250" w:type="dxa"/>
          </w:tcPr>
          <w:p w14:paraId="33EF9F1A" w14:textId="77777777" w:rsidR="005A6A7C" w:rsidRPr="00FC4D3C" w:rsidRDefault="005A6A7C" w:rsidP="00FC4D3C">
            <w:pPr>
              <w:spacing w:after="0"/>
              <w:rPr>
                <w:sz w:val="20"/>
                <w:szCs w:val="20"/>
              </w:rPr>
            </w:pPr>
            <w:r w:rsidRPr="00FC4D3C">
              <w:rPr>
                <w:sz w:val="20"/>
                <w:szCs w:val="20"/>
              </w:rPr>
              <w:t>No</w:t>
            </w:r>
          </w:p>
        </w:tc>
        <w:tc>
          <w:tcPr>
            <w:tcW w:w="4135" w:type="dxa"/>
          </w:tcPr>
          <w:p w14:paraId="0AB77493" w14:textId="4EF0A702" w:rsidR="005A6A7C" w:rsidRPr="00FC4D3C" w:rsidRDefault="00ED0650" w:rsidP="00FC4D3C">
            <w:pPr>
              <w:spacing w:after="0"/>
              <w:rPr>
                <w:sz w:val="20"/>
                <w:szCs w:val="20"/>
              </w:rPr>
            </w:pPr>
            <w:r w:rsidRPr="00FC4D3C">
              <w:rPr>
                <w:sz w:val="20"/>
                <w:szCs w:val="20"/>
              </w:rPr>
              <w:t xml:space="preserve">RFID only supports single session/operation at a time. </w:t>
            </w:r>
            <w:r w:rsidR="005A6A7C" w:rsidRPr="00FC4D3C">
              <w:rPr>
                <w:sz w:val="20"/>
                <w:szCs w:val="20"/>
              </w:rPr>
              <w:t xml:space="preserve">No need to support parallel traffics/procedures for AIoT device. </w:t>
            </w:r>
          </w:p>
        </w:tc>
      </w:tr>
      <w:tr w:rsidR="005A6A7C" w:rsidRPr="00BD5682" w14:paraId="097DC778" w14:textId="77777777" w:rsidTr="0082742C">
        <w:tc>
          <w:tcPr>
            <w:tcW w:w="2965" w:type="dxa"/>
          </w:tcPr>
          <w:p w14:paraId="083B0B34" w14:textId="77777777" w:rsidR="005A6A7C" w:rsidRPr="00FC4D3C" w:rsidRDefault="005A6A7C" w:rsidP="00FC4D3C">
            <w:pPr>
              <w:spacing w:after="0"/>
              <w:rPr>
                <w:b/>
                <w:sz w:val="20"/>
                <w:szCs w:val="20"/>
              </w:rPr>
            </w:pPr>
            <w:r w:rsidRPr="00FC4D3C">
              <w:rPr>
                <w:b/>
                <w:sz w:val="20"/>
                <w:szCs w:val="20"/>
              </w:rPr>
              <w:t>Padding</w:t>
            </w:r>
          </w:p>
        </w:tc>
        <w:tc>
          <w:tcPr>
            <w:tcW w:w="2250" w:type="dxa"/>
          </w:tcPr>
          <w:p w14:paraId="5C2979EB" w14:textId="77777777" w:rsidR="005A6A7C" w:rsidRPr="00FC4D3C" w:rsidRDefault="005A6A7C" w:rsidP="00FC4D3C">
            <w:pPr>
              <w:spacing w:after="0"/>
              <w:rPr>
                <w:sz w:val="20"/>
                <w:szCs w:val="20"/>
                <w:highlight w:val="red"/>
              </w:rPr>
            </w:pPr>
            <w:r w:rsidRPr="00FC4D3C">
              <w:rPr>
                <w:sz w:val="20"/>
                <w:szCs w:val="20"/>
              </w:rPr>
              <w:t>TBD</w:t>
            </w:r>
          </w:p>
        </w:tc>
        <w:tc>
          <w:tcPr>
            <w:tcW w:w="4135" w:type="dxa"/>
          </w:tcPr>
          <w:p w14:paraId="3E3716C5" w14:textId="77777777" w:rsidR="005A6A7C" w:rsidRPr="00FC4D3C" w:rsidRDefault="005A6A7C" w:rsidP="00FC4D3C">
            <w:pPr>
              <w:spacing w:after="0"/>
              <w:rPr>
                <w:sz w:val="20"/>
                <w:szCs w:val="20"/>
                <w:lang w:eastAsia="ko-KR"/>
              </w:rPr>
            </w:pPr>
            <w:r w:rsidRPr="00FC4D3C">
              <w:rPr>
                <w:sz w:val="20"/>
                <w:szCs w:val="20"/>
                <w:lang w:eastAsia="ko-KR"/>
              </w:rPr>
              <w:t>MAC PDU, SDU, MAC subheader and MAC CE are all byte aligned (i.e. multiple of 8 bits) in length.</w:t>
            </w:r>
          </w:p>
          <w:p w14:paraId="31B1B51C" w14:textId="7645A52D" w:rsidR="005A6A7C" w:rsidRPr="00FC4D3C" w:rsidRDefault="005A6A7C" w:rsidP="00FC4D3C">
            <w:pPr>
              <w:spacing w:after="0"/>
              <w:rPr>
                <w:sz w:val="20"/>
                <w:szCs w:val="20"/>
                <w:lang w:eastAsia="ko-KR"/>
              </w:rPr>
            </w:pPr>
            <w:r w:rsidRPr="00FC4D3C">
              <w:rPr>
                <w:sz w:val="20"/>
                <w:szCs w:val="20"/>
                <w:lang w:eastAsia="ko-KR"/>
              </w:rPr>
              <w:t>It is related to the TBS design. Wait for RAN1.</w:t>
            </w:r>
          </w:p>
        </w:tc>
      </w:tr>
      <w:tr w:rsidR="005A6A7C" w:rsidRPr="00BD5682" w14:paraId="7CE6A1D7" w14:textId="77777777" w:rsidTr="0082742C">
        <w:tc>
          <w:tcPr>
            <w:tcW w:w="2965" w:type="dxa"/>
          </w:tcPr>
          <w:p w14:paraId="395A0755" w14:textId="77777777" w:rsidR="005A6A7C" w:rsidRPr="00FC4D3C" w:rsidRDefault="005A6A7C" w:rsidP="00FC4D3C">
            <w:pPr>
              <w:spacing w:after="0"/>
              <w:rPr>
                <w:b/>
                <w:sz w:val="20"/>
                <w:szCs w:val="20"/>
              </w:rPr>
            </w:pPr>
            <w:r w:rsidRPr="00FC4D3C">
              <w:rPr>
                <w:b/>
                <w:sz w:val="20"/>
                <w:szCs w:val="20"/>
              </w:rPr>
              <w:t>Random access</w:t>
            </w:r>
          </w:p>
        </w:tc>
        <w:tc>
          <w:tcPr>
            <w:tcW w:w="2250" w:type="dxa"/>
          </w:tcPr>
          <w:p w14:paraId="4DD81F52" w14:textId="6CEAAC05" w:rsidR="005A6A7C" w:rsidRPr="00FC4D3C" w:rsidRDefault="005A6A7C" w:rsidP="00FC4D3C">
            <w:pPr>
              <w:spacing w:after="0"/>
              <w:rPr>
                <w:sz w:val="20"/>
                <w:szCs w:val="20"/>
              </w:rPr>
            </w:pPr>
            <w:r w:rsidRPr="00FC4D3C">
              <w:rPr>
                <w:sz w:val="20"/>
                <w:szCs w:val="20"/>
              </w:rPr>
              <w:t xml:space="preserve">Functionality is needed but different from existing way. </w:t>
            </w:r>
            <w:r w:rsidR="00D647D7" w:rsidRPr="00FC4D3C">
              <w:rPr>
                <w:sz w:val="20"/>
                <w:szCs w:val="20"/>
              </w:rPr>
              <w:t>RAN1 has agreed to use slot-ALOHA for further study.</w:t>
            </w:r>
          </w:p>
        </w:tc>
        <w:tc>
          <w:tcPr>
            <w:tcW w:w="4135" w:type="dxa"/>
          </w:tcPr>
          <w:p w14:paraId="773665A7" w14:textId="4A84F6A3" w:rsidR="005A6A7C" w:rsidRPr="00FC4D3C" w:rsidRDefault="005A6A7C" w:rsidP="00FC4D3C">
            <w:pPr>
              <w:spacing w:after="0"/>
              <w:rPr>
                <w:sz w:val="20"/>
                <w:szCs w:val="20"/>
                <w:lang w:eastAsia="ko-KR"/>
              </w:rPr>
            </w:pPr>
            <w:r w:rsidRPr="00FC4D3C">
              <w:rPr>
                <w:sz w:val="20"/>
                <w:szCs w:val="20"/>
                <w:lang w:eastAsia="ko-KR"/>
              </w:rPr>
              <w:t xml:space="preserve">Need to be supported for </w:t>
            </w:r>
            <w:r w:rsidR="00D647D7" w:rsidRPr="00FC4D3C">
              <w:rPr>
                <w:sz w:val="20"/>
                <w:szCs w:val="20"/>
                <w:lang w:eastAsia="ko-KR"/>
              </w:rPr>
              <w:t>A-IoT data link layer (e.g. A-IoT MAC)</w:t>
            </w:r>
          </w:p>
        </w:tc>
      </w:tr>
    </w:tbl>
    <w:p w14:paraId="36DB9DC8" w14:textId="21EB1791" w:rsidR="005A6A7C" w:rsidRPr="00FC4D3C" w:rsidRDefault="005A6A7C" w:rsidP="006F1242">
      <w:pPr>
        <w:spacing w:before="120"/>
        <w:rPr>
          <w:rFonts w:ascii="Times New Roman" w:hAnsi="Times New Roman" w:cs="Times New Roman"/>
          <w:i/>
          <w:sz w:val="20"/>
          <w:szCs w:val="20"/>
        </w:rPr>
      </w:pPr>
      <w:r w:rsidRPr="00FC4D3C">
        <w:rPr>
          <w:rFonts w:ascii="Times New Roman" w:hAnsi="Times New Roman" w:cs="Times New Roman"/>
          <w:sz w:val="20"/>
          <w:szCs w:val="20"/>
        </w:rPr>
        <w:t>Based on the analysis in above table, we propose:</w:t>
      </w:r>
    </w:p>
    <w:p w14:paraId="2240D20E" w14:textId="45A734FB" w:rsidR="005A6A7C" w:rsidRPr="00FC4D3C" w:rsidRDefault="005A6A7C" w:rsidP="005A6A7C">
      <w:pPr>
        <w:rPr>
          <w:rFonts w:ascii="Times New Roman" w:hAnsi="Times New Roman" w:cs="Times New Roman"/>
          <w:b/>
          <w:sz w:val="20"/>
          <w:szCs w:val="20"/>
        </w:rPr>
      </w:pPr>
      <w:r w:rsidRPr="00FC4D3C">
        <w:rPr>
          <w:rFonts w:ascii="Times New Roman" w:hAnsi="Times New Roman" w:cs="Times New Roman"/>
          <w:b/>
          <w:sz w:val="20"/>
          <w:szCs w:val="20"/>
        </w:rPr>
        <w:t>Proposal</w:t>
      </w:r>
      <w:r w:rsidR="00E94950">
        <w:rPr>
          <w:rFonts w:ascii="Times New Roman" w:hAnsi="Times New Roman" w:cs="Times New Roman"/>
          <w:b/>
          <w:sz w:val="20"/>
          <w:szCs w:val="20"/>
        </w:rPr>
        <w:t xml:space="preserve"> 4</w:t>
      </w:r>
      <w:r w:rsidRPr="00FC4D3C">
        <w:rPr>
          <w:rFonts w:ascii="Times New Roman" w:hAnsi="Times New Roman" w:cs="Times New Roman"/>
          <w:b/>
          <w:sz w:val="20"/>
          <w:szCs w:val="20"/>
        </w:rPr>
        <w:t xml:space="preserve">: The need of existing MAC layer functions is </w:t>
      </w:r>
      <w:r w:rsidRPr="00D20616">
        <w:rPr>
          <w:rFonts w:ascii="Times New Roman" w:hAnsi="Times New Roman" w:cs="Times New Roman"/>
          <w:b/>
          <w:sz w:val="20"/>
          <w:szCs w:val="20"/>
          <w:u w:val="single"/>
        </w:rPr>
        <w:t>not</w:t>
      </w:r>
      <w:r w:rsidRPr="00FC4D3C">
        <w:rPr>
          <w:rFonts w:ascii="Times New Roman" w:hAnsi="Times New Roman" w:cs="Times New Roman"/>
          <w:b/>
          <w:sz w:val="20"/>
          <w:szCs w:val="20"/>
        </w:rPr>
        <w:t xml:space="preserve"> identified. TBD on padding, wait for RAN1 inputs on TBS design.</w:t>
      </w:r>
    </w:p>
    <w:p w14:paraId="25CC99B4" w14:textId="24C9BFAB" w:rsidR="008031A9" w:rsidRPr="00FC4D3C" w:rsidRDefault="008031A9" w:rsidP="005A6A7C">
      <w:pPr>
        <w:rPr>
          <w:rFonts w:ascii="Times New Roman" w:hAnsi="Times New Roman" w:cs="Times New Roman"/>
          <w:sz w:val="20"/>
          <w:szCs w:val="20"/>
        </w:rPr>
      </w:pPr>
      <w:r w:rsidRPr="00FC4D3C">
        <w:rPr>
          <w:rFonts w:ascii="Times New Roman" w:hAnsi="Times New Roman" w:cs="Times New Roman"/>
          <w:sz w:val="20"/>
          <w:szCs w:val="20"/>
        </w:rPr>
        <w:t>Considering existing MAC layer functions are not applied to A-IoT</w:t>
      </w:r>
      <w:r w:rsidR="002E581A" w:rsidRPr="00FC4D3C">
        <w:rPr>
          <w:rFonts w:ascii="Times New Roman" w:hAnsi="Times New Roman" w:cs="Times New Roman"/>
          <w:sz w:val="20"/>
          <w:szCs w:val="20"/>
        </w:rPr>
        <w:t>, from maintenance</w:t>
      </w:r>
      <w:r w:rsidR="006E1A0D" w:rsidRPr="00FC4D3C">
        <w:rPr>
          <w:rFonts w:ascii="Times New Roman" w:hAnsi="Times New Roman" w:cs="Times New Roman"/>
          <w:sz w:val="20"/>
          <w:szCs w:val="20"/>
        </w:rPr>
        <w:t xml:space="preserve"> and</w:t>
      </w:r>
      <w:r w:rsidR="002E581A" w:rsidRPr="00FC4D3C">
        <w:rPr>
          <w:rFonts w:ascii="Times New Roman" w:hAnsi="Times New Roman" w:cs="Times New Roman"/>
          <w:sz w:val="20"/>
          <w:szCs w:val="20"/>
        </w:rPr>
        <w:t xml:space="preserve"> Readiness </w:t>
      </w:r>
      <w:r w:rsidR="006E1A0D" w:rsidRPr="00FC4D3C">
        <w:rPr>
          <w:rFonts w:ascii="Times New Roman" w:hAnsi="Times New Roman" w:cs="Times New Roman"/>
          <w:sz w:val="20"/>
          <w:szCs w:val="20"/>
        </w:rPr>
        <w:t xml:space="preserve">perspective, a new specification is more suitable </w:t>
      </w:r>
      <w:r w:rsidR="002E581A" w:rsidRPr="00FC4D3C">
        <w:rPr>
          <w:rFonts w:ascii="Times New Roman" w:hAnsi="Times New Roman" w:cs="Times New Roman"/>
          <w:sz w:val="20"/>
          <w:szCs w:val="20"/>
        </w:rPr>
        <w:t xml:space="preserve">to capture the </w:t>
      </w:r>
      <w:r w:rsidR="00735CCE">
        <w:rPr>
          <w:rFonts w:ascii="Times New Roman" w:hAnsi="Times New Roman" w:cs="Times New Roman"/>
          <w:sz w:val="20"/>
          <w:szCs w:val="20"/>
        </w:rPr>
        <w:t xml:space="preserve">simple </w:t>
      </w:r>
      <w:r w:rsidR="004A05F9">
        <w:rPr>
          <w:rFonts w:ascii="Times New Roman" w:hAnsi="Times New Roman" w:cs="Times New Roman"/>
          <w:sz w:val="20"/>
          <w:szCs w:val="20"/>
        </w:rPr>
        <w:t xml:space="preserve">UP layer </w:t>
      </w:r>
      <w:r w:rsidR="002E581A" w:rsidRPr="00FC4D3C">
        <w:rPr>
          <w:rFonts w:ascii="Times New Roman" w:hAnsi="Times New Roman" w:cs="Times New Roman"/>
          <w:sz w:val="20"/>
          <w:szCs w:val="20"/>
        </w:rPr>
        <w:t xml:space="preserve">design dedicated for A-IoT </w:t>
      </w:r>
      <w:r w:rsidR="006E1A0D" w:rsidRPr="00FC4D3C">
        <w:rPr>
          <w:rFonts w:ascii="Times New Roman" w:hAnsi="Times New Roman" w:cs="Times New Roman"/>
          <w:sz w:val="20"/>
          <w:szCs w:val="20"/>
        </w:rPr>
        <w:t>instead of reusing the</w:t>
      </w:r>
      <w:r w:rsidR="002E581A" w:rsidRPr="00FC4D3C">
        <w:rPr>
          <w:rFonts w:ascii="Times New Roman" w:hAnsi="Times New Roman" w:cs="Times New Roman"/>
          <w:sz w:val="20"/>
          <w:szCs w:val="20"/>
        </w:rPr>
        <w:t xml:space="preserve"> existing MAC layer</w:t>
      </w:r>
      <w:r w:rsidR="004A05F9">
        <w:rPr>
          <w:rFonts w:ascii="Times New Roman" w:hAnsi="Times New Roman" w:cs="Times New Roman"/>
          <w:sz w:val="20"/>
          <w:szCs w:val="20"/>
        </w:rPr>
        <w:t xml:space="preserve"> e.g., referred as Data Link Layer</w:t>
      </w:r>
      <w:r w:rsidR="002E581A" w:rsidRPr="00FC4D3C">
        <w:rPr>
          <w:rFonts w:ascii="Times New Roman" w:hAnsi="Times New Roman" w:cs="Times New Roman"/>
          <w:sz w:val="20"/>
          <w:szCs w:val="20"/>
        </w:rPr>
        <w:t>.</w:t>
      </w:r>
    </w:p>
    <w:p w14:paraId="663790CF" w14:textId="45D5518A" w:rsidR="006E1A0D" w:rsidRPr="00FC4D3C" w:rsidRDefault="006E1A0D" w:rsidP="006E1A0D">
      <w:pPr>
        <w:rPr>
          <w:rFonts w:ascii="Times New Roman" w:hAnsi="Times New Roman" w:cs="Times New Roman"/>
          <w:b/>
          <w:sz w:val="20"/>
          <w:szCs w:val="20"/>
        </w:rPr>
      </w:pPr>
      <w:r w:rsidRPr="00FC4D3C">
        <w:rPr>
          <w:rFonts w:ascii="Times New Roman" w:hAnsi="Times New Roman" w:cs="Times New Roman"/>
          <w:b/>
          <w:sz w:val="20"/>
          <w:szCs w:val="20"/>
        </w:rPr>
        <w:lastRenderedPageBreak/>
        <w:t>Proposal</w:t>
      </w:r>
      <w:r w:rsidR="00E94950">
        <w:rPr>
          <w:rFonts w:ascii="Times New Roman" w:hAnsi="Times New Roman" w:cs="Times New Roman"/>
          <w:b/>
          <w:sz w:val="20"/>
          <w:szCs w:val="20"/>
        </w:rPr>
        <w:t xml:space="preserve"> 5</w:t>
      </w:r>
      <w:r w:rsidRPr="00FC4D3C">
        <w:rPr>
          <w:rFonts w:ascii="Times New Roman" w:hAnsi="Times New Roman" w:cs="Times New Roman"/>
          <w:b/>
          <w:sz w:val="20"/>
          <w:szCs w:val="20"/>
        </w:rPr>
        <w:t xml:space="preserve">: Introduce new specification, e.g. Data </w:t>
      </w:r>
      <w:r w:rsidR="004A05F9">
        <w:rPr>
          <w:rFonts w:ascii="Times New Roman" w:hAnsi="Times New Roman" w:cs="Times New Roman"/>
          <w:b/>
          <w:bCs/>
          <w:sz w:val="20"/>
          <w:szCs w:val="20"/>
        </w:rPr>
        <w:t>L</w:t>
      </w:r>
      <w:r w:rsidRPr="00FC4D3C">
        <w:rPr>
          <w:rFonts w:ascii="Times New Roman" w:hAnsi="Times New Roman" w:cs="Times New Roman"/>
          <w:b/>
          <w:bCs/>
          <w:sz w:val="20"/>
          <w:szCs w:val="20"/>
        </w:rPr>
        <w:t xml:space="preserve">ink </w:t>
      </w:r>
      <w:r w:rsidR="004A05F9">
        <w:rPr>
          <w:rFonts w:ascii="Times New Roman" w:hAnsi="Times New Roman" w:cs="Times New Roman"/>
          <w:b/>
          <w:bCs/>
          <w:sz w:val="20"/>
          <w:szCs w:val="20"/>
        </w:rPr>
        <w:t>L</w:t>
      </w:r>
      <w:r w:rsidRPr="00FC4D3C">
        <w:rPr>
          <w:rFonts w:ascii="Times New Roman" w:hAnsi="Times New Roman" w:cs="Times New Roman"/>
          <w:b/>
          <w:sz w:val="20"/>
          <w:szCs w:val="20"/>
        </w:rPr>
        <w:t>ayer for interface between A-IoT devices and Reader.</w:t>
      </w:r>
    </w:p>
    <w:p w14:paraId="39A26915" w14:textId="77777777" w:rsidR="006E1A0D" w:rsidRPr="00BD5682" w:rsidRDefault="006E1A0D" w:rsidP="005A6A7C">
      <w:pPr>
        <w:rPr>
          <w:rFonts w:ascii="Times New Roman" w:hAnsi="Times New Roman" w:cs="Times New Roman"/>
          <w:b/>
          <w:bCs/>
        </w:rPr>
      </w:pPr>
    </w:p>
    <w:p w14:paraId="16AF2B87" w14:textId="5561B86D" w:rsidR="005303FB" w:rsidRPr="00BD5682" w:rsidRDefault="005303FB" w:rsidP="005303FB">
      <w:pPr>
        <w:pStyle w:val="Heading2"/>
        <w:rPr>
          <w:rFonts w:ascii="Times New Roman" w:hAnsi="Times New Roman"/>
        </w:rPr>
      </w:pPr>
      <w:r w:rsidRPr="00BD5682">
        <w:rPr>
          <w:rFonts w:ascii="Times New Roman" w:hAnsi="Times New Roman"/>
        </w:rPr>
        <w:t xml:space="preserve">2.2 </w:t>
      </w:r>
      <w:r w:rsidR="0030590E" w:rsidRPr="00BD5682">
        <w:rPr>
          <w:rFonts w:ascii="Times New Roman" w:hAnsi="Times New Roman"/>
        </w:rPr>
        <w:t>Data transmission</w:t>
      </w:r>
    </w:p>
    <w:p w14:paraId="48F3666B" w14:textId="695083BD" w:rsidR="00151A0C" w:rsidRPr="00FC4D3C" w:rsidRDefault="004D5E21" w:rsidP="00151A0C">
      <w:pPr>
        <w:rPr>
          <w:rFonts w:ascii="Times New Roman" w:hAnsi="Times New Roman" w:cs="Times New Roman"/>
          <w:sz w:val="20"/>
          <w:szCs w:val="20"/>
          <w:lang w:eastAsia="zh-CN"/>
        </w:rPr>
      </w:pPr>
      <w:r w:rsidRPr="00FC4D3C">
        <w:rPr>
          <w:rFonts w:ascii="Times New Roman" w:hAnsi="Times New Roman" w:cs="Times New Roman"/>
          <w:sz w:val="20"/>
          <w:szCs w:val="20"/>
          <w:lang w:eastAsia="zh-CN"/>
        </w:rPr>
        <w:t xml:space="preserve">At the RAN1#116 meeting, it was agreed that for R2D and D2R transmission, a timing acquisition signal (e.g., preamble) is included at least for timing acquisition and for indicating the start of the R2D and D2R transmission in time domain, respectively </w:t>
      </w:r>
      <w:r w:rsidRPr="00FC4D3C">
        <w:rPr>
          <w:rFonts w:ascii="Times New Roman" w:hAnsi="Times New Roman" w:cs="Times New Roman"/>
          <w:sz w:val="20"/>
          <w:szCs w:val="20"/>
          <w:lang w:eastAsia="zh-CN"/>
        </w:rPr>
        <w:fldChar w:fldCharType="begin"/>
      </w:r>
      <w:r w:rsidRPr="00FC4D3C">
        <w:rPr>
          <w:rFonts w:ascii="Times New Roman" w:hAnsi="Times New Roman" w:cs="Times New Roman"/>
          <w:sz w:val="20"/>
          <w:szCs w:val="20"/>
          <w:lang w:eastAsia="zh-CN"/>
        </w:rPr>
        <w:instrText xml:space="preserve"> REF _Ref160540849 \r \h  \* MERGEFORMAT </w:instrText>
      </w:r>
      <w:r w:rsidRPr="00FC4D3C">
        <w:rPr>
          <w:rFonts w:ascii="Times New Roman" w:hAnsi="Times New Roman" w:cs="Times New Roman"/>
          <w:sz w:val="20"/>
          <w:szCs w:val="20"/>
          <w:lang w:eastAsia="zh-CN"/>
        </w:rPr>
      </w:r>
      <w:r w:rsidRPr="00FC4D3C">
        <w:rPr>
          <w:rFonts w:ascii="Times New Roman" w:hAnsi="Times New Roman" w:cs="Times New Roman"/>
          <w:sz w:val="20"/>
          <w:szCs w:val="20"/>
          <w:lang w:eastAsia="zh-CN"/>
        </w:rPr>
        <w:fldChar w:fldCharType="separate"/>
      </w:r>
      <w:r w:rsidRPr="00FC4D3C">
        <w:rPr>
          <w:rFonts w:ascii="Times New Roman" w:hAnsi="Times New Roman" w:cs="Times New Roman"/>
          <w:sz w:val="20"/>
          <w:szCs w:val="20"/>
          <w:lang w:eastAsia="zh-CN"/>
        </w:rPr>
        <w:t>[2]</w:t>
      </w:r>
      <w:r w:rsidRPr="00FC4D3C">
        <w:rPr>
          <w:rFonts w:ascii="Times New Roman" w:hAnsi="Times New Roman" w:cs="Times New Roman"/>
          <w:sz w:val="20"/>
          <w:szCs w:val="20"/>
          <w:lang w:eastAsia="zh-CN"/>
        </w:rPr>
        <w:fldChar w:fldCharType="end"/>
      </w:r>
      <w:r w:rsidRPr="00FC4D3C">
        <w:rPr>
          <w:rFonts w:ascii="Times New Roman" w:hAnsi="Times New Roman" w:cs="Times New Roman"/>
          <w:sz w:val="20"/>
          <w:szCs w:val="20"/>
          <w:lang w:eastAsia="zh-CN"/>
        </w:rPr>
        <w:t>.</w:t>
      </w:r>
    </w:p>
    <w:tbl>
      <w:tblPr>
        <w:tblStyle w:val="TableGrid"/>
        <w:tblW w:w="0" w:type="auto"/>
        <w:tblLook w:val="04A0" w:firstRow="1" w:lastRow="0" w:firstColumn="1" w:lastColumn="0" w:noHBand="0" w:noVBand="1"/>
      </w:tblPr>
      <w:tblGrid>
        <w:gridCol w:w="9350"/>
      </w:tblGrid>
      <w:tr w:rsidR="004D5E21" w:rsidRPr="00BD5682" w14:paraId="36491BB2" w14:textId="77777777" w:rsidTr="00B135B2">
        <w:tc>
          <w:tcPr>
            <w:tcW w:w="9350" w:type="dxa"/>
          </w:tcPr>
          <w:p w14:paraId="62B0BAA1" w14:textId="77777777" w:rsidR="004D5E21" w:rsidRPr="00FC4D3C" w:rsidRDefault="004D5E21" w:rsidP="00FC4D3C">
            <w:pPr>
              <w:snapToGrid w:val="0"/>
              <w:spacing w:after="60"/>
              <w:rPr>
                <w:sz w:val="20"/>
                <w:szCs w:val="20"/>
              </w:rPr>
            </w:pPr>
            <w:r w:rsidRPr="00FC4D3C">
              <w:rPr>
                <w:sz w:val="20"/>
                <w:szCs w:val="20"/>
                <w:highlight w:val="green"/>
              </w:rPr>
              <w:t>Agreement</w:t>
            </w:r>
          </w:p>
          <w:p w14:paraId="30F4A73A" w14:textId="77777777" w:rsidR="004D5E21" w:rsidRPr="00FC4D3C" w:rsidRDefault="004D5E21" w:rsidP="00FC4D3C">
            <w:pPr>
              <w:snapToGrid w:val="0"/>
              <w:spacing w:after="60"/>
              <w:rPr>
                <w:sz w:val="20"/>
                <w:szCs w:val="20"/>
              </w:rPr>
            </w:pPr>
            <w:r w:rsidRPr="00FC4D3C">
              <w:rPr>
                <w:sz w:val="20"/>
                <w:szCs w:val="20"/>
              </w:rPr>
              <w:t>At least the following time domain frame structure is studied for A-IoT R2D</w:t>
            </w:r>
            <w:r w:rsidRPr="00FC4D3C" w:rsidDel="00B30D72">
              <w:rPr>
                <w:sz w:val="20"/>
                <w:szCs w:val="20"/>
              </w:rPr>
              <w:t xml:space="preserve"> </w:t>
            </w:r>
            <w:r w:rsidRPr="00FC4D3C">
              <w:rPr>
                <w:sz w:val="20"/>
                <w:szCs w:val="20"/>
              </w:rPr>
              <w:t>and D2R transmission.</w:t>
            </w:r>
          </w:p>
          <w:p w14:paraId="34C035C3" w14:textId="77777777" w:rsidR="004D5E21" w:rsidRPr="00FC4D3C" w:rsidRDefault="004D5E21" w:rsidP="00FC4D3C">
            <w:pPr>
              <w:numPr>
                <w:ilvl w:val="0"/>
                <w:numId w:val="42"/>
              </w:numPr>
              <w:overflowPunct w:val="0"/>
              <w:autoSpaceDE w:val="0"/>
              <w:autoSpaceDN w:val="0"/>
              <w:adjustRightInd w:val="0"/>
              <w:spacing w:after="60" w:line="240" w:lineRule="auto"/>
              <w:rPr>
                <w:sz w:val="20"/>
                <w:szCs w:val="20"/>
              </w:rPr>
            </w:pPr>
            <w:r w:rsidRPr="00FC4D3C">
              <w:rPr>
                <w:sz w:val="20"/>
                <w:szCs w:val="20"/>
              </w:rPr>
              <w:t>For R2D transmission,</w:t>
            </w:r>
          </w:p>
          <w:p w14:paraId="4CDB3D93" w14:textId="77777777" w:rsidR="004D5E21" w:rsidRPr="00FC4D3C" w:rsidRDefault="004D5E21" w:rsidP="00FC4D3C">
            <w:pPr>
              <w:numPr>
                <w:ilvl w:val="1"/>
                <w:numId w:val="42"/>
              </w:numPr>
              <w:overflowPunct w:val="0"/>
              <w:autoSpaceDE w:val="0"/>
              <w:autoSpaceDN w:val="0"/>
              <w:adjustRightInd w:val="0"/>
              <w:spacing w:after="60" w:line="240" w:lineRule="auto"/>
              <w:rPr>
                <w:sz w:val="20"/>
                <w:szCs w:val="20"/>
              </w:rPr>
            </w:pPr>
            <w:r w:rsidRPr="00FC4D3C">
              <w:rPr>
                <w:sz w:val="20"/>
                <w:szCs w:val="20"/>
              </w:rPr>
              <w:t>A R2D</w:t>
            </w:r>
            <w:r w:rsidRPr="00FC4D3C" w:rsidDel="00B30D72">
              <w:rPr>
                <w:sz w:val="20"/>
                <w:szCs w:val="20"/>
              </w:rPr>
              <w:t xml:space="preserve"> </w:t>
            </w:r>
            <w:r w:rsidRPr="00FC4D3C">
              <w:rPr>
                <w:sz w:val="20"/>
                <w:szCs w:val="20"/>
              </w:rPr>
              <w:t>timing acquisition signal (e.g. R2D</w:t>
            </w:r>
            <w:r w:rsidRPr="00FC4D3C" w:rsidDel="00B30D72">
              <w:rPr>
                <w:sz w:val="20"/>
                <w:szCs w:val="20"/>
              </w:rPr>
              <w:t xml:space="preserve"> </w:t>
            </w:r>
            <w:r w:rsidRPr="00FC4D3C">
              <w:rPr>
                <w:sz w:val="20"/>
                <w:szCs w:val="20"/>
              </w:rPr>
              <w:t>preamble) is included at least for timing acquisition and for indicating the start of the R2D</w:t>
            </w:r>
            <w:r w:rsidRPr="00FC4D3C" w:rsidDel="00B30D72">
              <w:rPr>
                <w:sz w:val="20"/>
                <w:szCs w:val="20"/>
              </w:rPr>
              <w:t xml:space="preserve"> </w:t>
            </w:r>
            <w:r w:rsidRPr="00FC4D3C">
              <w:rPr>
                <w:sz w:val="20"/>
                <w:szCs w:val="20"/>
              </w:rPr>
              <w:t>transmission in time domain.</w:t>
            </w:r>
          </w:p>
          <w:p w14:paraId="11D61209" w14:textId="77777777" w:rsidR="004D5E21" w:rsidRPr="00FC4D3C" w:rsidRDefault="004D5E21" w:rsidP="00FC4D3C">
            <w:pPr>
              <w:numPr>
                <w:ilvl w:val="0"/>
                <w:numId w:val="42"/>
              </w:numPr>
              <w:overflowPunct w:val="0"/>
              <w:autoSpaceDE w:val="0"/>
              <w:autoSpaceDN w:val="0"/>
              <w:adjustRightInd w:val="0"/>
              <w:spacing w:after="60" w:line="240" w:lineRule="auto"/>
              <w:rPr>
                <w:sz w:val="20"/>
                <w:szCs w:val="20"/>
              </w:rPr>
            </w:pPr>
            <w:r w:rsidRPr="00FC4D3C">
              <w:rPr>
                <w:rFonts w:eastAsia="DengXian"/>
                <w:sz w:val="20"/>
                <w:szCs w:val="20"/>
              </w:rPr>
              <w:t xml:space="preserve">For </w:t>
            </w:r>
            <w:r w:rsidRPr="00FC4D3C">
              <w:rPr>
                <w:sz w:val="20"/>
                <w:szCs w:val="20"/>
              </w:rPr>
              <w:t>D2R transmission</w:t>
            </w:r>
            <w:r w:rsidRPr="00FC4D3C">
              <w:rPr>
                <w:rFonts w:eastAsia="DengXian"/>
                <w:sz w:val="20"/>
                <w:szCs w:val="20"/>
              </w:rPr>
              <w:t>,</w:t>
            </w:r>
          </w:p>
          <w:p w14:paraId="5C7EB0BE" w14:textId="77777777" w:rsidR="004D5E21" w:rsidRPr="00FC4D3C" w:rsidRDefault="004D5E21" w:rsidP="00FC4D3C">
            <w:pPr>
              <w:numPr>
                <w:ilvl w:val="1"/>
                <w:numId w:val="42"/>
              </w:numPr>
              <w:overflowPunct w:val="0"/>
              <w:autoSpaceDE w:val="0"/>
              <w:autoSpaceDN w:val="0"/>
              <w:adjustRightInd w:val="0"/>
              <w:spacing w:after="60" w:line="240" w:lineRule="auto"/>
              <w:rPr>
                <w:sz w:val="20"/>
                <w:szCs w:val="20"/>
              </w:rPr>
            </w:pPr>
            <w:r w:rsidRPr="00FC4D3C">
              <w:rPr>
                <w:sz w:val="20"/>
                <w:szCs w:val="20"/>
              </w:rPr>
              <w:t>A D2R timing acquisition signal (e.g. D2R preamble) is included at least for timing acquisition and for indicating the start of the D2R transmission in time domain.</w:t>
            </w:r>
          </w:p>
          <w:p w14:paraId="046F3F1A" w14:textId="77777777" w:rsidR="004D5E21" w:rsidRPr="00FC4D3C" w:rsidRDefault="004D5E21" w:rsidP="00FC4D3C">
            <w:pPr>
              <w:numPr>
                <w:ilvl w:val="0"/>
                <w:numId w:val="42"/>
              </w:numPr>
              <w:overflowPunct w:val="0"/>
              <w:autoSpaceDE w:val="0"/>
              <w:autoSpaceDN w:val="0"/>
              <w:adjustRightInd w:val="0"/>
              <w:spacing w:after="60" w:line="240" w:lineRule="auto"/>
              <w:rPr>
                <w:i/>
                <w:sz w:val="20"/>
                <w:szCs w:val="20"/>
              </w:rPr>
            </w:pPr>
            <w:r w:rsidRPr="00FC4D3C">
              <w:rPr>
                <w:sz w:val="20"/>
                <w:szCs w:val="20"/>
              </w:rPr>
              <w:t>FFS other necessary component(s), e.g. midamble, postamble, periodic sync signal, control fields, guard period</w:t>
            </w:r>
          </w:p>
          <w:p w14:paraId="3AD46E36" w14:textId="77777777" w:rsidR="004D5E21" w:rsidRPr="00FC4D3C" w:rsidRDefault="004D5E21" w:rsidP="00FC4D3C">
            <w:pPr>
              <w:snapToGrid w:val="0"/>
              <w:spacing w:after="60"/>
              <w:rPr>
                <w:sz w:val="20"/>
                <w:szCs w:val="20"/>
              </w:rPr>
            </w:pPr>
            <w:r w:rsidRPr="00FC4D3C">
              <w:rPr>
                <w:sz w:val="20"/>
                <w:szCs w:val="20"/>
                <w:highlight w:val="green"/>
              </w:rPr>
              <w:t>Agreement</w:t>
            </w:r>
          </w:p>
          <w:p w14:paraId="7159E02B" w14:textId="77777777" w:rsidR="004D5E21" w:rsidRPr="00FC4D3C" w:rsidRDefault="004D5E21" w:rsidP="00FC4D3C">
            <w:pPr>
              <w:spacing w:after="60"/>
              <w:rPr>
                <w:sz w:val="20"/>
                <w:szCs w:val="20"/>
              </w:rPr>
            </w:pPr>
            <w:r w:rsidRPr="00FC4D3C">
              <w:rPr>
                <w:sz w:val="20"/>
                <w:szCs w:val="20"/>
              </w:rPr>
              <w:t>From RAN1 perspective, at least when a response is expected from multiple devices that are intended to be identified, an A-IoT contention-based access procedure initiated by the reader is used.</w:t>
            </w:r>
          </w:p>
          <w:p w14:paraId="1FF9BB6C" w14:textId="77777777" w:rsidR="00E9469F" w:rsidRPr="00FC4D3C" w:rsidRDefault="00E9469F" w:rsidP="00FC4D3C">
            <w:pPr>
              <w:snapToGrid w:val="0"/>
              <w:spacing w:after="60"/>
              <w:rPr>
                <w:sz w:val="20"/>
                <w:szCs w:val="20"/>
              </w:rPr>
            </w:pPr>
            <w:r w:rsidRPr="00FC4D3C">
              <w:rPr>
                <w:sz w:val="20"/>
                <w:szCs w:val="20"/>
                <w:highlight w:val="green"/>
              </w:rPr>
              <w:t>Agreement</w:t>
            </w:r>
          </w:p>
          <w:p w14:paraId="3FC9E9CB" w14:textId="77777777" w:rsidR="00E9469F" w:rsidRPr="00FC4D3C" w:rsidRDefault="00E9469F" w:rsidP="00FC4D3C">
            <w:pPr>
              <w:snapToGrid w:val="0"/>
              <w:spacing w:after="60"/>
              <w:rPr>
                <w:sz w:val="20"/>
                <w:szCs w:val="20"/>
              </w:rPr>
            </w:pPr>
            <w:r w:rsidRPr="00FC4D3C">
              <w:rPr>
                <w:sz w:val="20"/>
                <w:szCs w:val="20"/>
              </w:rPr>
              <w:t>For A-IoT contention-based access procedure, at least slotted-ALOHA based access is studied.</w:t>
            </w:r>
          </w:p>
          <w:p w14:paraId="401AD7DA" w14:textId="77777777" w:rsidR="00E9469F" w:rsidRPr="00FC4D3C" w:rsidRDefault="00E9469F" w:rsidP="00FC4D3C">
            <w:pPr>
              <w:pStyle w:val="0Maintext"/>
              <w:spacing w:before="0" w:after="60" w:afterAutospacing="0"/>
              <w:ind w:left="0" w:firstLine="0"/>
              <w:rPr>
                <w:rFonts w:ascii="Times New Roman" w:hAnsi="Times New Roman" w:cs="Times New Roman"/>
                <w:szCs w:val="20"/>
              </w:rPr>
            </w:pPr>
            <w:r w:rsidRPr="00FC4D3C">
              <w:rPr>
                <w:rFonts w:ascii="Times New Roman" w:hAnsi="Times New Roman" w:cs="Times New Roman"/>
                <w:szCs w:val="20"/>
                <w:highlight w:val="green"/>
              </w:rPr>
              <w:t>Agreement</w:t>
            </w:r>
          </w:p>
          <w:p w14:paraId="60D7AE7E" w14:textId="77777777" w:rsidR="00E9469F" w:rsidRPr="00FC4D3C" w:rsidRDefault="00E9469F" w:rsidP="00FC4D3C">
            <w:pPr>
              <w:spacing w:after="60"/>
              <w:rPr>
                <w:color w:val="FF0000"/>
                <w:sz w:val="20"/>
                <w:szCs w:val="20"/>
              </w:rPr>
            </w:pPr>
            <w:r w:rsidRPr="00FC4D3C">
              <w:rPr>
                <w:sz w:val="20"/>
                <w:szCs w:val="20"/>
              </w:rPr>
              <w:t>For ambient IoT devices, at least for D2R data transmission, a physical channel (PDRCH) is studied along with the following,</w:t>
            </w:r>
          </w:p>
          <w:p w14:paraId="4D4E11FB" w14:textId="77777777" w:rsidR="00E9469F" w:rsidRPr="00BD5682" w:rsidRDefault="00E9469F" w:rsidP="00FC4D3C">
            <w:pPr>
              <w:pStyle w:val="ListParagraph"/>
              <w:numPr>
                <w:ilvl w:val="0"/>
                <w:numId w:val="43"/>
              </w:numPr>
              <w:overflowPunct/>
              <w:autoSpaceDE/>
              <w:autoSpaceDN/>
              <w:adjustRightInd/>
              <w:snapToGrid w:val="0"/>
              <w:spacing w:after="60" w:line="256" w:lineRule="auto"/>
              <w:contextualSpacing w:val="0"/>
              <w:jc w:val="both"/>
            </w:pPr>
            <w:r w:rsidRPr="00BD5682">
              <w:t>Response transmitted from device to reader during contention-based access procedure is transmitted on the PDRCH</w:t>
            </w:r>
          </w:p>
          <w:p w14:paraId="4714ADD7" w14:textId="77777777" w:rsidR="00E9469F" w:rsidRPr="00BD5682" w:rsidRDefault="00E9469F" w:rsidP="00FC4D3C">
            <w:pPr>
              <w:pStyle w:val="ListParagraph"/>
              <w:numPr>
                <w:ilvl w:val="1"/>
                <w:numId w:val="43"/>
              </w:numPr>
              <w:overflowPunct/>
              <w:autoSpaceDE/>
              <w:autoSpaceDN/>
              <w:adjustRightInd/>
              <w:snapToGrid w:val="0"/>
              <w:spacing w:after="60" w:line="256" w:lineRule="auto"/>
              <w:contextualSpacing w:val="0"/>
              <w:jc w:val="both"/>
            </w:pPr>
            <w:r w:rsidRPr="00BD5682">
              <w:t>FFS: Details of response</w:t>
            </w:r>
          </w:p>
          <w:p w14:paraId="7F5DDAE8" w14:textId="77777777" w:rsidR="00E9469F" w:rsidRPr="00BD5682" w:rsidRDefault="00E9469F" w:rsidP="00FC4D3C">
            <w:pPr>
              <w:pStyle w:val="ListParagraph"/>
              <w:numPr>
                <w:ilvl w:val="0"/>
                <w:numId w:val="43"/>
              </w:numPr>
              <w:overflowPunct/>
              <w:autoSpaceDE/>
              <w:autoSpaceDN/>
              <w:adjustRightInd/>
              <w:snapToGrid w:val="0"/>
              <w:spacing w:after="60" w:line="256" w:lineRule="auto"/>
              <w:contextualSpacing w:val="0"/>
              <w:jc w:val="both"/>
            </w:pPr>
            <w:r w:rsidRPr="00BD5682">
              <w:t>FFS Whether/how/what D2R control information (if defined) is transmitted on the PDRCH</w:t>
            </w:r>
          </w:p>
          <w:p w14:paraId="177673E7" w14:textId="2349A2B1" w:rsidR="00E9469F" w:rsidRPr="00BD5682" w:rsidRDefault="00E9469F" w:rsidP="00FC4D3C">
            <w:pPr>
              <w:pStyle w:val="ListParagraph"/>
              <w:numPr>
                <w:ilvl w:val="0"/>
                <w:numId w:val="43"/>
              </w:numPr>
              <w:overflowPunct/>
              <w:autoSpaceDE/>
              <w:autoSpaceDN/>
              <w:adjustRightInd/>
              <w:snapToGrid w:val="0"/>
              <w:spacing w:after="60" w:line="256" w:lineRule="auto"/>
              <w:contextualSpacing w:val="0"/>
              <w:jc w:val="both"/>
              <w:rPr>
                <w:i/>
                <w:iCs/>
              </w:rPr>
            </w:pPr>
            <w:r w:rsidRPr="00BD5682">
              <w:t>Note: the naming of PDRCH is used for the sake of the study</w:t>
            </w:r>
          </w:p>
        </w:tc>
      </w:tr>
    </w:tbl>
    <w:p w14:paraId="756AE192" w14:textId="7B784F8F" w:rsidR="004D5E21" w:rsidRPr="00FC4D3C" w:rsidRDefault="004D5E21" w:rsidP="00FC4D3C">
      <w:pPr>
        <w:spacing w:before="120"/>
        <w:rPr>
          <w:rFonts w:ascii="Times New Roman" w:hAnsi="Times New Roman" w:cs="Times New Roman"/>
          <w:sz w:val="20"/>
          <w:szCs w:val="20"/>
        </w:rPr>
      </w:pPr>
      <w:r w:rsidRPr="00FC4D3C">
        <w:rPr>
          <w:rFonts w:ascii="Times New Roman" w:hAnsi="Times New Roman" w:cs="Times New Roman"/>
          <w:sz w:val="20"/>
          <w:szCs w:val="20"/>
        </w:rPr>
        <w:t>Based on RAN1 agreements, we can conclude the A-IoT system is an asynchronous system and random-access procedure is needed before the UL data transmission</w:t>
      </w:r>
      <w:r w:rsidR="00953EE8" w:rsidRPr="00FC4D3C">
        <w:rPr>
          <w:rFonts w:ascii="Times New Roman" w:hAnsi="Times New Roman" w:cs="Times New Roman"/>
          <w:sz w:val="20"/>
          <w:szCs w:val="20"/>
        </w:rPr>
        <w:t xml:space="preserve"> if multiple devices that are intended to be identified</w:t>
      </w:r>
      <w:r w:rsidRPr="00FC4D3C">
        <w:rPr>
          <w:rFonts w:ascii="Times New Roman" w:hAnsi="Times New Roman" w:cs="Times New Roman"/>
          <w:sz w:val="20"/>
          <w:szCs w:val="20"/>
        </w:rPr>
        <w:t xml:space="preserve">. </w:t>
      </w:r>
    </w:p>
    <w:p w14:paraId="33A495A6" w14:textId="16A1BEDF" w:rsidR="004D5E21" w:rsidRPr="00FC4D3C" w:rsidRDefault="004D5E21" w:rsidP="004D5E21">
      <w:pPr>
        <w:rPr>
          <w:rFonts w:ascii="Times New Roman" w:hAnsi="Times New Roman" w:cs="Times New Roman"/>
          <w:b/>
          <w:sz w:val="20"/>
          <w:szCs w:val="20"/>
        </w:rPr>
      </w:pPr>
      <w:r w:rsidRPr="00FC4D3C">
        <w:rPr>
          <w:rFonts w:ascii="Times New Roman" w:hAnsi="Times New Roman" w:cs="Times New Roman"/>
          <w:b/>
          <w:sz w:val="20"/>
          <w:szCs w:val="20"/>
        </w:rPr>
        <w:t>Proposal</w:t>
      </w:r>
      <w:r w:rsidR="00E94950">
        <w:rPr>
          <w:rFonts w:ascii="Times New Roman" w:hAnsi="Times New Roman" w:cs="Times New Roman"/>
          <w:b/>
          <w:sz w:val="20"/>
          <w:szCs w:val="20"/>
        </w:rPr>
        <w:t xml:space="preserve"> 6</w:t>
      </w:r>
      <w:r w:rsidRPr="00FC4D3C">
        <w:rPr>
          <w:rFonts w:ascii="Times New Roman" w:hAnsi="Times New Roman" w:cs="Times New Roman"/>
          <w:b/>
          <w:sz w:val="20"/>
          <w:szCs w:val="20"/>
        </w:rPr>
        <w:t xml:space="preserve">: </w:t>
      </w:r>
      <w:r w:rsidR="00701CC5" w:rsidRPr="00FC4D3C">
        <w:rPr>
          <w:rFonts w:ascii="Times New Roman" w:hAnsi="Times New Roman" w:cs="Times New Roman"/>
          <w:b/>
          <w:sz w:val="20"/>
          <w:szCs w:val="20"/>
        </w:rPr>
        <w:t xml:space="preserve">RAN2 to confirm that </w:t>
      </w:r>
      <w:r w:rsidRPr="00FC4D3C">
        <w:rPr>
          <w:rFonts w:ascii="Times New Roman" w:hAnsi="Times New Roman" w:cs="Times New Roman"/>
          <w:b/>
          <w:sz w:val="20"/>
          <w:szCs w:val="20"/>
        </w:rPr>
        <w:t>A-IoT system is an asynchronous system.</w:t>
      </w:r>
    </w:p>
    <w:p w14:paraId="6A6D915F" w14:textId="449B5571" w:rsidR="004D5E21" w:rsidRPr="00FC4D3C" w:rsidRDefault="004D5E21" w:rsidP="004D5E21">
      <w:pPr>
        <w:rPr>
          <w:rFonts w:ascii="Times New Roman" w:hAnsi="Times New Roman" w:cs="Times New Roman"/>
          <w:b/>
          <w:sz w:val="20"/>
          <w:szCs w:val="20"/>
        </w:rPr>
      </w:pPr>
      <w:r w:rsidRPr="00FC4D3C">
        <w:rPr>
          <w:rFonts w:ascii="Times New Roman" w:hAnsi="Times New Roman" w:cs="Times New Roman"/>
          <w:b/>
          <w:sz w:val="20"/>
          <w:szCs w:val="20"/>
        </w:rPr>
        <w:t>Proposal</w:t>
      </w:r>
      <w:r w:rsidR="00E94950">
        <w:rPr>
          <w:rFonts w:ascii="Times New Roman" w:hAnsi="Times New Roman" w:cs="Times New Roman"/>
          <w:b/>
          <w:sz w:val="20"/>
          <w:szCs w:val="20"/>
        </w:rPr>
        <w:t xml:space="preserve"> 7</w:t>
      </w:r>
      <w:r w:rsidRPr="00FC4D3C">
        <w:rPr>
          <w:rFonts w:ascii="Times New Roman" w:hAnsi="Times New Roman" w:cs="Times New Roman"/>
          <w:b/>
          <w:sz w:val="20"/>
          <w:szCs w:val="20"/>
        </w:rPr>
        <w:t>: Random-access procedure is needed before the UL data transmission</w:t>
      </w:r>
      <w:r w:rsidR="00953EE8" w:rsidRPr="00FC4D3C">
        <w:rPr>
          <w:rFonts w:ascii="Times New Roman" w:hAnsi="Times New Roman" w:cs="Times New Roman"/>
          <w:sz w:val="20"/>
          <w:szCs w:val="20"/>
        </w:rPr>
        <w:t xml:space="preserve"> </w:t>
      </w:r>
      <w:r w:rsidR="00953EE8" w:rsidRPr="00FC4D3C">
        <w:rPr>
          <w:rFonts w:ascii="Times New Roman" w:hAnsi="Times New Roman" w:cs="Times New Roman"/>
          <w:b/>
          <w:sz w:val="20"/>
          <w:szCs w:val="20"/>
        </w:rPr>
        <w:t>if multiple devices that are intended to be identified</w:t>
      </w:r>
      <w:r w:rsidRPr="00FC4D3C">
        <w:rPr>
          <w:rFonts w:ascii="Times New Roman" w:hAnsi="Times New Roman" w:cs="Times New Roman"/>
          <w:b/>
          <w:sz w:val="20"/>
          <w:szCs w:val="20"/>
        </w:rPr>
        <w:t>.</w:t>
      </w:r>
    </w:p>
    <w:p w14:paraId="1C775EF7" w14:textId="0EBCCA51" w:rsidR="004D5E21" w:rsidRPr="00FC4D3C" w:rsidRDefault="00A94A8D" w:rsidP="00151A0C">
      <w:pPr>
        <w:rPr>
          <w:rFonts w:ascii="Times New Roman" w:hAnsi="Times New Roman" w:cs="Times New Roman"/>
          <w:sz w:val="20"/>
          <w:szCs w:val="20"/>
        </w:rPr>
      </w:pPr>
      <w:r w:rsidRPr="00D20616">
        <w:rPr>
          <w:rFonts w:ascii="Times New Roman" w:hAnsi="Times New Roman" w:cs="Times New Roman"/>
          <w:sz w:val="20"/>
          <w:szCs w:val="20"/>
          <w:u w:val="single"/>
        </w:rPr>
        <w:t>RAN1 status</w:t>
      </w:r>
      <w:r>
        <w:rPr>
          <w:rFonts w:ascii="Times New Roman" w:hAnsi="Times New Roman" w:cs="Times New Roman"/>
          <w:sz w:val="20"/>
          <w:szCs w:val="20"/>
          <w:u w:val="single"/>
        </w:rPr>
        <w:t xml:space="preserve"> update relevant to RAN2</w:t>
      </w:r>
      <w:r>
        <w:rPr>
          <w:rFonts w:ascii="Times New Roman" w:hAnsi="Times New Roman" w:cs="Times New Roman"/>
          <w:sz w:val="20"/>
          <w:szCs w:val="20"/>
        </w:rPr>
        <w:t xml:space="preserve">: </w:t>
      </w:r>
      <w:r w:rsidR="00E9469F" w:rsidRPr="00FC4D3C">
        <w:rPr>
          <w:rFonts w:ascii="Times New Roman" w:hAnsi="Times New Roman" w:cs="Times New Roman"/>
          <w:sz w:val="20"/>
          <w:szCs w:val="20"/>
        </w:rPr>
        <w:t xml:space="preserve">RAN1 is discussing the physical channel details, some issues are also related to RAN2, e.g. control field, random-access procedure, </w:t>
      </w:r>
      <w:r w:rsidR="00861C06">
        <w:rPr>
          <w:rFonts w:ascii="Times New Roman" w:hAnsi="Times New Roman" w:cs="Times New Roman"/>
          <w:sz w:val="20"/>
          <w:szCs w:val="20"/>
        </w:rPr>
        <w:t>w</w:t>
      </w:r>
      <w:r w:rsidR="00E9469F" w:rsidRPr="00FC4D3C">
        <w:rPr>
          <w:rFonts w:ascii="Times New Roman" w:hAnsi="Times New Roman" w:cs="Times New Roman"/>
          <w:sz w:val="20"/>
          <w:szCs w:val="20"/>
        </w:rPr>
        <w:t xml:space="preserve">hether/how/what D2R control information (if defined) is transmitted on the PDRCH since some control fields may be contained in </w:t>
      </w:r>
      <w:r w:rsidR="00D647D7" w:rsidRPr="00FC4D3C">
        <w:rPr>
          <w:rFonts w:ascii="Times New Roman" w:hAnsi="Times New Roman" w:cs="Times New Roman"/>
          <w:sz w:val="20"/>
          <w:szCs w:val="20"/>
        </w:rPr>
        <w:t xml:space="preserve">A-IoT data link layer (e.g. A-IoT </w:t>
      </w:r>
      <w:r w:rsidR="00E9469F" w:rsidRPr="00FC4D3C">
        <w:rPr>
          <w:rFonts w:ascii="Times New Roman" w:hAnsi="Times New Roman" w:cs="Times New Roman"/>
          <w:sz w:val="20"/>
          <w:szCs w:val="20"/>
        </w:rPr>
        <w:t>MAC</w:t>
      </w:r>
      <w:r w:rsidR="00D647D7" w:rsidRPr="00FC4D3C">
        <w:rPr>
          <w:rFonts w:ascii="Times New Roman" w:hAnsi="Times New Roman" w:cs="Times New Roman"/>
          <w:sz w:val="20"/>
          <w:szCs w:val="20"/>
        </w:rPr>
        <w:t>)</w:t>
      </w:r>
      <w:r w:rsidR="00E9469F" w:rsidRPr="00FC4D3C">
        <w:rPr>
          <w:rFonts w:ascii="Times New Roman" w:hAnsi="Times New Roman" w:cs="Times New Roman"/>
          <w:sz w:val="20"/>
          <w:szCs w:val="20"/>
        </w:rPr>
        <w:t xml:space="preserve"> instead of physical layer. </w:t>
      </w:r>
    </w:p>
    <w:p w14:paraId="66AE33C9" w14:textId="03512382" w:rsidR="0040180E" w:rsidRPr="00FC4D3C" w:rsidRDefault="00A94A8D" w:rsidP="00151A0C">
      <w:pPr>
        <w:rPr>
          <w:rFonts w:ascii="Times New Roman" w:hAnsi="Times New Roman" w:cs="Times New Roman"/>
          <w:sz w:val="20"/>
          <w:szCs w:val="20"/>
        </w:rPr>
      </w:pPr>
      <w:r>
        <w:rPr>
          <w:rFonts w:ascii="Times New Roman" w:hAnsi="Times New Roman" w:cs="Times New Roman"/>
          <w:sz w:val="20"/>
          <w:szCs w:val="20"/>
          <w:u w:val="single"/>
        </w:rPr>
        <w:t>SA2</w:t>
      </w:r>
      <w:r w:rsidRPr="007D796C">
        <w:rPr>
          <w:rFonts w:ascii="Times New Roman" w:hAnsi="Times New Roman" w:cs="Times New Roman"/>
          <w:sz w:val="20"/>
          <w:szCs w:val="20"/>
          <w:u w:val="single"/>
        </w:rPr>
        <w:t xml:space="preserve"> status</w:t>
      </w:r>
      <w:r>
        <w:rPr>
          <w:rFonts w:ascii="Times New Roman" w:hAnsi="Times New Roman" w:cs="Times New Roman"/>
          <w:sz w:val="20"/>
          <w:szCs w:val="20"/>
          <w:u w:val="single"/>
        </w:rPr>
        <w:t xml:space="preserve"> update relevant to RAN2</w:t>
      </w:r>
      <w:r>
        <w:rPr>
          <w:rFonts w:ascii="Times New Roman" w:hAnsi="Times New Roman" w:cs="Times New Roman"/>
          <w:sz w:val="20"/>
          <w:szCs w:val="20"/>
        </w:rPr>
        <w:t xml:space="preserve">: </w:t>
      </w:r>
      <w:r w:rsidR="00AC77E9">
        <w:rPr>
          <w:rFonts w:ascii="Times New Roman" w:hAnsi="Times New Roman" w:cs="Times New Roman"/>
          <w:sz w:val="20"/>
          <w:szCs w:val="20"/>
        </w:rPr>
        <w:t xml:space="preserve">some </w:t>
      </w:r>
      <w:r w:rsidR="0040180E" w:rsidRPr="00FC4D3C">
        <w:rPr>
          <w:rFonts w:ascii="Times New Roman" w:hAnsi="Times New Roman" w:cs="Times New Roman"/>
          <w:sz w:val="20"/>
          <w:szCs w:val="20"/>
        </w:rPr>
        <w:t>SA2 work is also related to RAN2, e.g. the format of inventory request/command, whether it is visible to RAN or not.</w:t>
      </w:r>
    </w:p>
    <w:p w14:paraId="6D1B344E" w14:textId="1D401DC8" w:rsidR="0040180E" w:rsidRPr="00FC4D3C" w:rsidRDefault="0040180E" w:rsidP="00151A0C">
      <w:pPr>
        <w:rPr>
          <w:rFonts w:ascii="Times New Roman" w:hAnsi="Times New Roman" w:cs="Times New Roman"/>
          <w:sz w:val="20"/>
          <w:szCs w:val="20"/>
        </w:rPr>
      </w:pPr>
      <w:r w:rsidRPr="00FC4D3C">
        <w:rPr>
          <w:rFonts w:ascii="Times New Roman" w:hAnsi="Times New Roman" w:cs="Times New Roman"/>
          <w:sz w:val="20"/>
          <w:szCs w:val="20"/>
        </w:rPr>
        <w:lastRenderedPageBreak/>
        <w:t xml:space="preserve">Therefore </w:t>
      </w:r>
      <w:r w:rsidR="00AC77E9">
        <w:rPr>
          <w:rFonts w:ascii="Times New Roman" w:hAnsi="Times New Roman" w:cs="Times New Roman"/>
          <w:sz w:val="20"/>
          <w:szCs w:val="20"/>
        </w:rPr>
        <w:t>a</w:t>
      </w:r>
      <w:r w:rsidR="00AC77E9" w:rsidRPr="00FC4D3C">
        <w:rPr>
          <w:rFonts w:ascii="Times New Roman" w:hAnsi="Times New Roman" w:cs="Times New Roman"/>
          <w:sz w:val="20"/>
          <w:szCs w:val="20"/>
        </w:rPr>
        <w:t xml:space="preserve"> </w:t>
      </w:r>
      <w:r w:rsidR="007D1752" w:rsidRPr="00FC4D3C">
        <w:rPr>
          <w:rFonts w:ascii="Times New Roman" w:hAnsi="Times New Roman" w:cs="Times New Roman"/>
          <w:sz w:val="20"/>
          <w:szCs w:val="20"/>
        </w:rPr>
        <w:t xml:space="preserve">close </w:t>
      </w:r>
      <w:r w:rsidRPr="00FC4D3C">
        <w:rPr>
          <w:rFonts w:ascii="Times New Roman" w:hAnsi="Times New Roman" w:cs="Times New Roman"/>
          <w:sz w:val="20"/>
          <w:szCs w:val="20"/>
        </w:rPr>
        <w:t xml:space="preserve">coordination between RAN1, RAN2 and SA2 </w:t>
      </w:r>
      <w:r w:rsidR="00AC77E9">
        <w:rPr>
          <w:rFonts w:ascii="Times New Roman" w:hAnsi="Times New Roman" w:cs="Times New Roman"/>
          <w:sz w:val="20"/>
          <w:szCs w:val="20"/>
        </w:rPr>
        <w:t xml:space="preserve">is needed at least </w:t>
      </w:r>
      <w:r w:rsidRPr="00FC4D3C">
        <w:rPr>
          <w:rFonts w:ascii="Times New Roman" w:hAnsi="Times New Roman" w:cs="Times New Roman"/>
          <w:sz w:val="20"/>
          <w:szCs w:val="20"/>
        </w:rPr>
        <w:t xml:space="preserve">on data structure, </w:t>
      </w:r>
      <w:r w:rsidR="00AC77E9">
        <w:rPr>
          <w:rFonts w:ascii="Times New Roman" w:hAnsi="Times New Roman" w:cs="Times New Roman"/>
          <w:sz w:val="20"/>
          <w:szCs w:val="20"/>
        </w:rPr>
        <w:t xml:space="preserve">and </w:t>
      </w:r>
      <w:r w:rsidRPr="00FC4D3C">
        <w:rPr>
          <w:rFonts w:ascii="Times New Roman" w:hAnsi="Times New Roman" w:cs="Times New Roman"/>
          <w:sz w:val="20"/>
          <w:szCs w:val="20"/>
        </w:rPr>
        <w:t>message format.</w:t>
      </w:r>
    </w:p>
    <w:p w14:paraId="09E3B182" w14:textId="392C89BD" w:rsidR="00E9469F" w:rsidRPr="00FC4D3C" w:rsidRDefault="00E9469F" w:rsidP="00E9469F">
      <w:pPr>
        <w:rPr>
          <w:rFonts w:ascii="Times New Roman" w:hAnsi="Times New Roman" w:cs="Times New Roman"/>
          <w:b/>
          <w:sz w:val="20"/>
          <w:szCs w:val="20"/>
        </w:rPr>
      </w:pPr>
      <w:r w:rsidRPr="00FC4D3C">
        <w:rPr>
          <w:rFonts w:ascii="Times New Roman" w:hAnsi="Times New Roman" w:cs="Times New Roman"/>
          <w:b/>
          <w:sz w:val="20"/>
          <w:szCs w:val="20"/>
        </w:rPr>
        <w:t>Proposal</w:t>
      </w:r>
      <w:r w:rsidR="00E94950">
        <w:rPr>
          <w:rFonts w:ascii="Times New Roman" w:hAnsi="Times New Roman" w:cs="Times New Roman"/>
          <w:b/>
          <w:sz w:val="20"/>
          <w:szCs w:val="20"/>
        </w:rPr>
        <w:t xml:space="preserve"> 8</w:t>
      </w:r>
      <w:r w:rsidRPr="00FC4D3C">
        <w:rPr>
          <w:rFonts w:ascii="Times New Roman" w:hAnsi="Times New Roman" w:cs="Times New Roman"/>
          <w:b/>
          <w:sz w:val="20"/>
          <w:szCs w:val="20"/>
        </w:rPr>
        <w:t xml:space="preserve">: To avoid duplicated work, </w:t>
      </w:r>
      <w:r w:rsidR="0040180E" w:rsidRPr="00FC4D3C">
        <w:rPr>
          <w:rFonts w:ascii="Times New Roman" w:hAnsi="Times New Roman" w:cs="Times New Roman"/>
          <w:b/>
          <w:sz w:val="20"/>
          <w:szCs w:val="20"/>
        </w:rPr>
        <w:t xml:space="preserve">and mismatch between different WGs, </w:t>
      </w:r>
      <w:r w:rsidRPr="00FC4D3C">
        <w:rPr>
          <w:rFonts w:ascii="Times New Roman" w:hAnsi="Times New Roman" w:cs="Times New Roman"/>
          <w:b/>
          <w:sz w:val="20"/>
          <w:szCs w:val="20"/>
        </w:rPr>
        <w:t xml:space="preserve">RAN2 needs to </w:t>
      </w:r>
      <w:r w:rsidR="00DA51D2" w:rsidRPr="00FC4D3C">
        <w:rPr>
          <w:rFonts w:ascii="Times New Roman" w:hAnsi="Times New Roman" w:cs="Times New Roman"/>
          <w:b/>
          <w:sz w:val="20"/>
          <w:szCs w:val="20"/>
        </w:rPr>
        <w:t>coordinate</w:t>
      </w:r>
      <w:r w:rsidRPr="00FC4D3C">
        <w:rPr>
          <w:rFonts w:ascii="Times New Roman" w:hAnsi="Times New Roman" w:cs="Times New Roman"/>
          <w:b/>
          <w:sz w:val="20"/>
          <w:szCs w:val="20"/>
        </w:rPr>
        <w:t xml:space="preserve"> with RAN1 on protocol stack, especially the work split on the data structure since it consists of both physical layer design and </w:t>
      </w:r>
      <w:r w:rsidR="00D647D7" w:rsidRPr="00FC4D3C">
        <w:rPr>
          <w:rFonts w:ascii="Times New Roman" w:hAnsi="Times New Roman" w:cs="Times New Roman"/>
          <w:b/>
          <w:sz w:val="20"/>
          <w:szCs w:val="20"/>
        </w:rPr>
        <w:t xml:space="preserve">A-IoT data link layer (e.g. A-IoT MAC) </w:t>
      </w:r>
      <w:r w:rsidRPr="00FC4D3C">
        <w:rPr>
          <w:rFonts w:ascii="Times New Roman" w:hAnsi="Times New Roman" w:cs="Times New Roman"/>
          <w:b/>
          <w:sz w:val="20"/>
          <w:szCs w:val="20"/>
        </w:rPr>
        <w:t>design</w:t>
      </w:r>
      <w:r w:rsidR="00AC77E9">
        <w:rPr>
          <w:rFonts w:ascii="Times New Roman" w:hAnsi="Times New Roman" w:cs="Times New Roman"/>
          <w:b/>
          <w:bCs/>
          <w:sz w:val="20"/>
          <w:szCs w:val="20"/>
        </w:rPr>
        <w:t>; and</w:t>
      </w:r>
      <w:r w:rsidR="0040180E" w:rsidRPr="00FC4D3C">
        <w:rPr>
          <w:rFonts w:ascii="Times New Roman" w:hAnsi="Times New Roman" w:cs="Times New Roman"/>
          <w:b/>
          <w:sz w:val="20"/>
          <w:szCs w:val="20"/>
        </w:rPr>
        <w:t xml:space="preserve"> RAN2 also needs to </w:t>
      </w:r>
      <w:r w:rsidR="00DA51D2" w:rsidRPr="00FC4D3C">
        <w:rPr>
          <w:rFonts w:ascii="Times New Roman" w:hAnsi="Times New Roman" w:cs="Times New Roman"/>
          <w:b/>
          <w:sz w:val="20"/>
          <w:szCs w:val="20"/>
        </w:rPr>
        <w:t>coordinate</w:t>
      </w:r>
      <w:r w:rsidR="0040180E" w:rsidRPr="00FC4D3C">
        <w:rPr>
          <w:rFonts w:ascii="Times New Roman" w:hAnsi="Times New Roman" w:cs="Times New Roman"/>
          <w:b/>
          <w:sz w:val="20"/>
          <w:szCs w:val="20"/>
        </w:rPr>
        <w:t xml:space="preserve"> with SA2 on the format of Inventory request and Command. </w:t>
      </w:r>
    </w:p>
    <w:p w14:paraId="2FD33874" w14:textId="24BC4452" w:rsidR="00557278" w:rsidRPr="00BD5682" w:rsidRDefault="0077777D">
      <w:pPr>
        <w:pStyle w:val="Heading1"/>
        <w:numPr>
          <w:ilvl w:val="0"/>
          <w:numId w:val="11"/>
        </w:numPr>
        <w:rPr>
          <w:rFonts w:ascii="Times New Roman" w:hAnsi="Times New Roman"/>
        </w:rPr>
      </w:pPr>
      <w:r w:rsidRPr="00BD5682">
        <w:rPr>
          <w:rFonts w:ascii="Times New Roman" w:hAnsi="Times New Roman"/>
        </w:rPr>
        <w:t>Conclusion</w:t>
      </w:r>
    </w:p>
    <w:p w14:paraId="63309B1C" w14:textId="4B224866" w:rsidR="0077777D" w:rsidRPr="00BD5682" w:rsidRDefault="0077777D" w:rsidP="008D2932">
      <w:pPr>
        <w:jc w:val="both"/>
        <w:rPr>
          <w:rFonts w:ascii="Times New Roman" w:hAnsi="Times New Roman" w:cs="Times New Roman"/>
          <w:sz w:val="20"/>
          <w:szCs w:val="20"/>
        </w:rPr>
      </w:pPr>
      <w:r w:rsidRPr="00BD5682">
        <w:rPr>
          <w:rFonts w:ascii="Times New Roman" w:hAnsi="Times New Roman" w:cs="Times New Roman"/>
          <w:sz w:val="20"/>
          <w:szCs w:val="20"/>
        </w:rPr>
        <w:t>Based on the discussion, we have following proposals:</w:t>
      </w:r>
    </w:p>
    <w:p w14:paraId="45EA933E" w14:textId="77777777" w:rsidR="00E94950" w:rsidRPr="00D20616" w:rsidRDefault="00E94950" w:rsidP="00E94950">
      <w:pPr>
        <w:rPr>
          <w:rFonts w:ascii="Times New Roman" w:hAnsi="Times New Roman" w:cs="Times New Roman"/>
          <w:b/>
          <w:u w:val="single"/>
        </w:rPr>
      </w:pPr>
      <w:bookmarkStart w:id="2" w:name="_Ref434066290"/>
      <w:r w:rsidRPr="00D20616">
        <w:rPr>
          <w:rFonts w:ascii="Times New Roman" w:hAnsi="Times New Roman" w:cs="Times New Roman"/>
          <w:b/>
          <w:sz w:val="20"/>
          <w:szCs w:val="20"/>
        </w:rPr>
        <w:t xml:space="preserve">Observation </w:t>
      </w:r>
      <w:r>
        <w:rPr>
          <w:rFonts w:ascii="Times New Roman" w:hAnsi="Times New Roman" w:cs="Times New Roman"/>
          <w:b/>
          <w:sz w:val="20"/>
          <w:szCs w:val="20"/>
        </w:rPr>
        <w:t>1:</w:t>
      </w:r>
      <w:r w:rsidRPr="00D20616">
        <w:rPr>
          <w:rFonts w:ascii="Times New Roman" w:hAnsi="Times New Roman" w:cs="Times New Roman"/>
          <w:b/>
          <w:sz w:val="20"/>
          <w:szCs w:val="20"/>
        </w:rPr>
        <w:t xml:space="preserve"> UP functions shall only be introduced for A-IoT when necessary in order to minimize cost and complexity associated.</w:t>
      </w:r>
    </w:p>
    <w:p w14:paraId="500602BB" w14:textId="77777777" w:rsidR="00E94950" w:rsidRPr="00D20616" w:rsidRDefault="00E94950" w:rsidP="00E94950">
      <w:pPr>
        <w:rPr>
          <w:rFonts w:ascii="Times New Roman" w:hAnsi="Times New Roman" w:cs="Times New Roman"/>
          <w:b/>
          <w:sz w:val="20"/>
          <w:szCs w:val="20"/>
        </w:rPr>
      </w:pPr>
      <w:r w:rsidRPr="00D20616">
        <w:rPr>
          <w:rFonts w:ascii="Times New Roman" w:hAnsi="Times New Roman" w:cs="Times New Roman"/>
          <w:b/>
          <w:sz w:val="20"/>
          <w:szCs w:val="20"/>
        </w:rPr>
        <w:t xml:space="preserve">Observation </w:t>
      </w:r>
      <w:r>
        <w:rPr>
          <w:rFonts w:ascii="Times New Roman" w:hAnsi="Times New Roman" w:cs="Times New Roman"/>
          <w:b/>
          <w:sz w:val="20"/>
          <w:szCs w:val="20"/>
        </w:rPr>
        <w:t>2:</w:t>
      </w:r>
      <w:r w:rsidRPr="00D20616">
        <w:rPr>
          <w:rFonts w:ascii="Times New Roman" w:hAnsi="Times New Roman" w:cs="Times New Roman"/>
          <w:b/>
          <w:sz w:val="20"/>
          <w:szCs w:val="20"/>
        </w:rPr>
        <w:t xml:space="preserve"> Quite some NR UP functions are not needed for AIoT considering their requirements in date rate (&lt;5kbps), message size (&lt;1000bits) and latency (in range of seconds). </w:t>
      </w:r>
    </w:p>
    <w:p w14:paraId="63C04726" w14:textId="3A446049" w:rsidR="00FA7CEE" w:rsidRDefault="00E94950" w:rsidP="009A5423">
      <w:pPr>
        <w:rPr>
          <w:rFonts w:ascii="Times New Roman" w:hAnsi="Times New Roman" w:cs="Times New Roman"/>
          <w:b/>
          <w:sz w:val="20"/>
          <w:szCs w:val="20"/>
        </w:rPr>
      </w:pPr>
      <w:r w:rsidRPr="00FC4D3C">
        <w:rPr>
          <w:rFonts w:ascii="Times New Roman" w:hAnsi="Times New Roman" w:cs="Times New Roman"/>
          <w:b/>
          <w:sz w:val="20"/>
          <w:szCs w:val="20"/>
        </w:rPr>
        <w:t>Proposal</w:t>
      </w:r>
      <w:r>
        <w:rPr>
          <w:rFonts w:ascii="Times New Roman" w:hAnsi="Times New Roman" w:cs="Times New Roman"/>
          <w:b/>
          <w:sz w:val="20"/>
          <w:szCs w:val="20"/>
        </w:rPr>
        <w:t xml:space="preserve"> 1</w:t>
      </w:r>
      <w:r w:rsidRPr="00FC4D3C">
        <w:rPr>
          <w:rFonts w:ascii="Times New Roman" w:hAnsi="Times New Roman" w:cs="Times New Roman"/>
          <w:b/>
          <w:sz w:val="20"/>
          <w:szCs w:val="20"/>
        </w:rPr>
        <w:t xml:space="preserve">: SDAP layer is </w:t>
      </w:r>
      <w:r w:rsidRPr="00D20616">
        <w:rPr>
          <w:rFonts w:ascii="Times New Roman" w:hAnsi="Times New Roman" w:cs="Times New Roman"/>
          <w:b/>
          <w:sz w:val="20"/>
          <w:szCs w:val="20"/>
          <w:u w:val="single"/>
        </w:rPr>
        <w:t>not</w:t>
      </w:r>
      <w:r w:rsidRPr="00FC4D3C">
        <w:rPr>
          <w:rFonts w:ascii="Times New Roman" w:hAnsi="Times New Roman" w:cs="Times New Roman"/>
          <w:b/>
          <w:sz w:val="20"/>
          <w:szCs w:val="20"/>
        </w:rPr>
        <w:t xml:space="preserve"> supported for A-IoT device.</w:t>
      </w:r>
    </w:p>
    <w:p w14:paraId="7903D28F" w14:textId="77777777" w:rsidR="00E94950" w:rsidRDefault="00E94950" w:rsidP="00E94950">
      <w:pPr>
        <w:rPr>
          <w:rFonts w:ascii="Times New Roman" w:hAnsi="Times New Roman" w:cs="Times New Roman"/>
          <w:b/>
          <w:sz w:val="20"/>
          <w:szCs w:val="20"/>
        </w:rPr>
      </w:pPr>
      <w:r w:rsidRPr="00FC4D3C">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FC4D3C">
        <w:rPr>
          <w:rFonts w:ascii="Times New Roman" w:hAnsi="Times New Roman" w:cs="Times New Roman"/>
          <w:b/>
          <w:sz w:val="20"/>
          <w:szCs w:val="20"/>
        </w:rPr>
        <w:t xml:space="preserve">: PDCP layer is </w:t>
      </w:r>
      <w:r w:rsidRPr="00D20616">
        <w:rPr>
          <w:rFonts w:ascii="Times New Roman" w:hAnsi="Times New Roman" w:cs="Times New Roman"/>
          <w:b/>
          <w:sz w:val="20"/>
          <w:szCs w:val="20"/>
          <w:u w:val="single"/>
        </w:rPr>
        <w:t>not</w:t>
      </w:r>
      <w:r w:rsidRPr="00FC4D3C">
        <w:rPr>
          <w:rFonts w:ascii="Times New Roman" w:hAnsi="Times New Roman" w:cs="Times New Roman"/>
          <w:b/>
          <w:sz w:val="20"/>
          <w:szCs w:val="20"/>
        </w:rPr>
        <w:t xml:space="preserve"> supported for A-IoT device. Wait for SA3 inputs on whether AS layer security is needed or not</w:t>
      </w:r>
      <w:r w:rsidRPr="00DC7305">
        <w:t xml:space="preserve"> </w:t>
      </w:r>
      <w:r w:rsidRPr="00DC7305">
        <w:rPr>
          <w:rFonts w:ascii="Times New Roman" w:hAnsi="Times New Roman" w:cs="Times New Roman"/>
          <w:b/>
          <w:sz w:val="20"/>
          <w:szCs w:val="20"/>
        </w:rPr>
        <w:t>for A-IoT (which may impact on the need to support or no (de)ciphering and integrity protection/verification)</w:t>
      </w:r>
      <w:r w:rsidRPr="00FC4D3C">
        <w:rPr>
          <w:rFonts w:ascii="Times New Roman" w:hAnsi="Times New Roman" w:cs="Times New Roman"/>
          <w:b/>
          <w:sz w:val="20"/>
          <w:szCs w:val="20"/>
        </w:rPr>
        <w:t>.</w:t>
      </w:r>
    </w:p>
    <w:p w14:paraId="5CAAFD8D" w14:textId="77777777" w:rsidR="00E94950" w:rsidRDefault="00E94950" w:rsidP="00E94950">
      <w:pPr>
        <w:rPr>
          <w:rFonts w:ascii="Times New Roman" w:hAnsi="Times New Roman" w:cs="Times New Roman"/>
          <w:b/>
          <w:sz w:val="20"/>
          <w:szCs w:val="20"/>
        </w:rPr>
      </w:pPr>
      <w:r w:rsidRPr="00FC4D3C">
        <w:rPr>
          <w:rFonts w:ascii="Times New Roman" w:hAnsi="Times New Roman" w:cs="Times New Roman"/>
          <w:b/>
          <w:sz w:val="20"/>
          <w:szCs w:val="20"/>
        </w:rPr>
        <w:t>Proposal</w:t>
      </w:r>
      <w:r>
        <w:rPr>
          <w:rFonts w:ascii="Times New Roman" w:hAnsi="Times New Roman" w:cs="Times New Roman"/>
          <w:b/>
          <w:sz w:val="20"/>
          <w:szCs w:val="20"/>
        </w:rPr>
        <w:t xml:space="preserve"> 3</w:t>
      </w:r>
      <w:r w:rsidRPr="00FC4D3C">
        <w:rPr>
          <w:rFonts w:ascii="Times New Roman" w:hAnsi="Times New Roman" w:cs="Times New Roman"/>
          <w:b/>
          <w:sz w:val="20"/>
          <w:szCs w:val="20"/>
        </w:rPr>
        <w:t xml:space="preserve">: RLC layer is </w:t>
      </w:r>
      <w:r w:rsidRPr="00D20616">
        <w:rPr>
          <w:rFonts w:ascii="Times New Roman" w:hAnsi="Times New Roman" w:cs="Times New Roman"/>
          <w:b/>
          <w:sz w:val="20"/>
          <w:szCs w:val="20"/>
          <w:u w:val="single"/>
        </w:rPr>
        <w:t>not</w:t>
      </w:r>
      <w:r w:rsidRPr="00FC4D3C">
        <w:rPr>
          <w:rFonts w:ascii="Times New Roman" w:hAnsi="Times New Roman" w:cs="Times New Roman"/>
          <w:b/>
          <w:sz w:val="20"/>
          <w:szCs w:val="20"/>
        </w:rPr>
        <w:t xml:space="preserve"> supported for A-IoT device. The need of segmentation </w:t>
      </w:r>
      <w:r>
        <w:rPr>
          <w:rFonts w:ascii="Times New Roman" w:hAnsi="Times New Roman" w:cs="Times New Roman"/>
          <w:b/>
          <w:bCs/>
          <w:sz w:val="20"/>
          <w:szCs w:val="20"/>
        </w:rPr>
        <w:t xml:space="preserve">also </w:t>
      </w:r>
      <w:r w:rsidRPr="00FC4D3C">
        <w:rPr>
          <w:rFonts w:ascii="Times New Roman" w:hAnsi="Times New Roman" w:cs="Times New Roman"/>
          <w:b/>
          <w:sz w:val="20"/>
          <w:szCs w:val="20"/>
        </w:rPr>
        <w:t xml:space="preserve">depends on the </w:t>
      </w:r>
      <w:r>
        <w:rPr>
          <w:rFonts w:ascii="Times New Roman" w:hAnsi="Times New Roman" w:cs="Times New Roman"/>
          <w:b/>
          <w:bCs/>
          <w:sz w:val="20"/>
          <w:szCs w:val="20"/>
        </w:rPr>
        <w:t xml:space="preserve">outcome of RAN1 related </w:t>
      </w:r>
      <w:r w:rsidRPr="00FC4D3C">
        <w:rPr>
          <w:rFonts w:ascii="Times New Roman" w:hAnsi="Times New Roman" w:cs="Times New Roman"/>
          <w:b/>
          <w:sz w:val="20"/>
          <w:szCs w:val="20"/>
        </w:rPr>
        <w:t>discussion.</w:t>
      </w:r>
      <w:r>
        <w:rPr>
          <w:rFonts w:ascii="Times New Roman" w:hAnsi="Times New Roman" w:cs="Times New Roman"/>
          <w:b/>
          <w:sz w:val="20"/>
          <w:szCs w:val="20"/>
        </w:rPr>
        <w:t xml:space="preserve"> </w:t>
      </w:r>
      <w:r>
        <w:rPr>
          <w:rFonts w:ascii="Times New Roman" w:hAnsi="Times New Roman" w:cs="Times New Roman"/>
          <w:b/>
          <w:bCs/>
          <w:sz w:val="20"/>
          <w:szCs w:val="20"/>
        </w:rPr>
        <w:t xml:space="preserve">If segmentation is needed (dependent on RAN1 outcome), </w:t>
      </w:r>
      <w:r w:rsidRPr="00FC4D3C">
        <w:rPr>
          <w:rFonts w:ascii="Times New Roman" w:hAnsi="Times New Roman" w:cs="Times New Roman"/>
          <w:b/>
          <w:bCs/>
          <w:sz w:val="20"/>
          <w:szCs w:val="20"/>
        </w:rPr>
        <w:t>it</w:t>
      </w:r>
      <w:r>
        <w:rPr>
          <w:rFonts w:ascii="Times New Roman" w:hAnsi="Times New Roman" w:cs="Times New Roman"/>
          <w:b/>
          <w:bCs/>
          <w:sz w:val="20"/>
          <w:szCs w:val="20"/>
        </w:rPr>
        <w:t xml:space="preserve"> could be defined as a function within</w:t>
      </w:r>
      <w:r w:rsidRPr="00FC4D3C">
        <w:rPr>
          <w:rFonts w:ascii="Times New Roman" w:hAnsi="Times New Roman" w:cs="Times New Roman"/>
          <w:b/>
          <w:bCs/>
          <w:sz w:val="20"/>
          <w:szCs w:val="20"/>
        </w:rPr>
        <w:t xml:space="preserve"> data link layer (e.g. </w:t>
      </w:r>
      <w:r w:rsidRPr="00FC4D3C">
        <w:rPr>
          <w:rFonts w:ascii="Times New Roman" w:hAnsi="Times New Roman" w:cs="Times New Roman"/>
          <w:b/>
          <w:sz w:val="20"/>
          <w:szCs w:val="20"/>
        </w:rPr>
        <w:t>A-IoT MAC).</w:t>
      </w:r>
    </w:p>
    <w:p w14:paraId="2EDC5B57" w14:textId="77777777" w:rsidR="00E94950" w:rsidRPr="00FC4D3C" w:rsidRDefault="00E94950" w:rsidP="00E94950">
      <w:pPr>
        <w:rPr>
          <w:rFonts w:ascii="Times New Roman" w:hAnsi="Times New Roman" w:cs="Times New Roman"/>
          <w:b/>
          <w:sz w:val="20"/>
          <w:szCs w:val="20"/>
        </w:rPr>
      </w:pPr>
      <w:r w:rsidRPr="00FC4D3C">
        <w:rPr>
          <w:rFonts w:ascii="Times New Roman" w:hAnsi="Times New Roman" w:cs="Times New Roman"/>
          <w:b/>
          <w:sz w:val="20"/>
          <w:szCs w:val="20"/>
        </w:rPr>
        <w:t>Proposal</w:t>
      </w:r>
      <w:r>
        <w:rPr>
          <w:rFonts w:ascii="Times New Roman" w:hAnsi="Times New Roman" w:cs="Times New Roman"/>
          <w:b/>
          <w:sz w:val="20"/>
          <w:szCs w:val="20"/>
        </w:rPr>
        <w:t xml:space="preserve"> 4</w:t>
      </w:r>
      <w:r w:rsidRPr="00FC4D3C">
        <w:rPr>
          <w:rFonts w:ascii="Times New Roman" w:hAnsi="Times New Roman" w:cs="Times New Roman"/>
          <w:b/>
          <w:sz w:val="20"/>
          <w:szCs w:val="20"/>
        </w:rPr>
        <w:t xml:space="preserve">: The need of existing MAC layer functions is </w:t>
      </w:r>
      <w:r w:rsidRPr="00D20616">
        <w:rPr>
          <w:rFonts w:ascii="Times New Roman" w:hAnsi="Times New Roman" w:cs="Times New Roman"/>
          <w:b/>
          <w:sz w:val="20"/>
          <w:szCs w:val="20"/>
          <w:u w:val="single"/>
        </w:rPr>
        <w:t>not</w:t>
      </w:r>
      <w:r w:rsidRPr="00FC4D3C">
        <w:rPr>
          <w:rFonts w:ascii="Times New Roman" w:hAnsi="Times New Roman" w:cs="Times New Roman"/>
          <w:b/>
          <w:sz w:val="20"/>
          <w:szCs w:val="20"/>
        </w:rPr>
        <w:t xml:space="preserve"> identified. TBD on padding, wait for RAN1 inputs on TBS design.</w:t>
      </w:r>
    </w:p>
    <w:p w14:paraId="28252B36" w14:textId="77777777" w:rsidR="00E94950" w:rsidRPr="00FC4D3C" w:rsidRDefault="00E94950" w:rsidP="00E94950">
      <w:pPr>
        <w:rPr>
          <w:rFonts w:ascii="Times New Roman" w:hAnsi="Times New Roman" w:cs="Times New Roman"/>
          <w:b/>
          <w:sz w:val="20"/>
          <w:szCs w:val="20"/>
        </w:rPr>
      </w:pPr>
      <w:r w:rsidRPr="00FC4D3C">
        <w:rPr>
          <w:rFonts w:ascii="Times New Roman" w:hAnsi="Times New Roman" w:cs="Times New Roman"/>
          <w:b/>
          <w:sz w:val="20"/>
          <w:szCs w:val="20"/>
        </w:rPr>
        <w:t>Proposal</w:t>
      </w:r>
      <w:r>
        <w:rPr>
          <w:rFonts w:ascii="Times New Roman" w:hAnsi="Times New Roman" w:cs="Times New Roman"/>
          <w:b/>
          <w:sz w:val="20"/>
          <w:szCs w:val="20"/>
        </w:rPr>
        <w:t xml:space="preserve"> 5</w:t>
      </w:r>
      <w:r w:rsidRPr="00FC4D3C">
        <w:rPr>
          <w:rFonts w:ascii="Times New Roman" w:hAnsi="Times New Roman" w:cs="Times New Roman"/>
          <w:b/>
          <w:sz w:val="20"/>
          <w:szCs w:val="20"/>
        </w:rPr>
        <w:t xml:space="preserve">: Introduce new specification, e.g. Data </w:t>
      </w:r>
      <w:r>
        <w:rPr>
          <w:rFonts w:ascii="Times New Roman" w:hAnsi="Times New Roman" w:cs="Times New Roman"/>
          <w:b/>
          <w:bCs/>
          <w:sz w:val="20"/>
          <w:szCs w:val="20"/>
        </w:rPr>
        <w:t>L</w:t>
      </w:r>
      <w:r w:rsidRPr="00FC4D3C">
        <w:rPr>
          <w:rFonts w:ascii="Times New Roman" w:hAnsi="Times New Roman" w:cs="Times New Roman"/>
          <w:b/>
          <w:bCs/>
          <w:sz w:val="20"/>
          <w:szCs w:val="20"/>
        </w:rPr>
        <w:t xml:space="preserve">ink </w:t>
      </w:r>
      <w:r>
        <w:rPr>
          <w:rFonts w:ascii="Times New Roman" w:hAnsi="Times New Roman" w:cs="Times New Roman"/>
          <w:b/>
          <w:bCs/>
          <w:sz w:val="20"/>
          <w:szCs w:val="20"/>
        </w:rPr>
        <w:t>L</w:t>
      </w:r>
      <w:r w:rsidRPr="00FC4D3C">
        <w:rPr>
          <w:rFonts w:ascii="Times New Roman" w:hAnsi="Times New Roman" w:cs="Times New Roman"/>
          <w:b/>
          <w:sz w:val="20"/>
          <w:szCs w:val="20"/>
        </w:rPr>
        <w:t>ayer for interface between A-IoT devices and Reader.</w:t>
      </w:r>
    </w:p>
    <w:p w14:paraId="59301AF5" w14:textId="77777777" w:rsidR="00E94950" w:rsidRPr="00FC4D3C" w:rsidRDefault="00E94950" w:rsidP="00E94950">
      <w:pPr>
        <w:rPr>
          <w:rFonts w:ascii="Times New Roman" w:hAnsi="Times New Roman" w:cs="Times New Roman"/>
          <w:b/>
          <w:sz w:val="20"/>
          <w:szCs w:val="20"/>
        </w:rPr>
      </w:pPr>
      <w:r w:rsidRPr="00FC4D3C">
        <w:rPr>
          <w:rFonts w:ascii="Times New Roman" w:hAnsi="Times New Roman" w:cs="Times New Roman"/>
          <w:b/>
          <w:sz w:val="20"/>
          <w:szCs w:val="20"/>
        </w:rPr>
        <w:t>Proposal</w:t>
      </w:r>
      <w:r>
        <w:rPr>
          <w:rFonts w:ascii="Times New Roman" w:hAnsi="Times New Roman" w:cs="Times New Roman"/>
          <w:b/>
          <w:sz w:val="20"/>
          <w:szCs w:val="20"/>
        </w:rPr>
        <w:t xml:space="preserve"> 6</w:t>
      </w:r>
      <w:r w:rsidRPr="00FC4D3C">
        <w:rPr>
          <w:rFonts w:ascii="Times New Roman" w:hAnsi="Times New Roman" w:cs="Times New Roman"/>
          <w:b/>
          <w:sz w:val="20"/>
          <w:szCs w:val="20"/>
        </w:rPr>
        <w:t>: RAN2 to confirm that A-IoT system is an asynchronous system.</w:t>
      </w:r>
    </w:p>
    <w:p w14:paraId="25870E4F" w14:textId="77777777" w:rsidR="00E94950" w:rsidRPr="00FC4D3C" w:rsidRDefault="00E94950" w:rsidP="00E94950">
      <w:pPr>
        <w:rPr>
          <w:rFonts w:ascii="Times New Roman" w:hAnsi="Times New Roman" w:cs="Times New Roman"/>
          <w:b/>
          <w:sz w:val="20"/>
          <w:szCs w:val="20"/>
        </w:rPr>
      </w:pPr>
      <w:r w:rsidRPr="00FC4D3C">
        <w:rPr>
          <w:rFonts w:ascii="Times New Roman" w:hAnsi="Times New Roman" w:cs="Times New Roman"/>
          <w:b/>
          <w:sz w:val="20"/>
          <w:szCs w:val="20"/>
        </w:rPr>
        <w:t>Proposal</w:t>
      </w:r>
      <w:r>
        <w:rPr>
          <w:rFonts w:ascii="Times New Roman" w:hAnsi="Times New Roman" w:cs="Times New Roman"/>
          <w:b/>
          <w:sz w:val="20"/>
          <w:szCs w:val="20"/>
        </w:rPr>
        <w:t xml:space="preserve"> 7</w:t>
      </w:r>
      <w:r w:rsidRPr="00FC4D3C">
        <w:rPr>
          <w:rFonts w:ascii="Times New Roman" w:hAnsi="Times New Roman" w:cs="Times New Roman"/>
          <w:b/>
          <w:sz w:val="20"/>
          <w:szCs w:val="20"/>
        </w:rPr>
        <w:t>: Random-access procedure is needed before the UL data transmission</w:t>
      </w:r>
      <w:r w:rsidRPr="00FC4D3C">
        <w:rPr>
          <w:rFonts w:ascii="Times New Roman" w:hAnsi="Times New Roman" w:cs="Times New Roman"/>
          <w:sz w:val="20"/>
          <w:szCs w:val="20"/>
        </w:rPr>
        <w:t xml:space="preserve"> </w:t>
      </w:r>
      <w:r w:rsidRPr="00FC4D3C">
        <w:rPr>
          <w:rFonts w:ascii="Times New Roman" w:hAnsi="Times New Roman" w:cs="Times New Roman"/>
          <w:b/>
          <w:sz w:val="20"/>
          <w:szCs w:val="20"/>
        </w:rPr>
        <w:t>if multiple devices that are intended to be identified.</w:t>
      </w:r>
    </w:p>
    <w:p w14:paraId="12D34080" w14:textId="77777777" w:rsidR="00E94950" w:rsidRPr="00FC4D3C" w:rsidRDefault="00E94950" w:rsidP="00E94950">
      <w:pPr>
        <w:rPr>
          <w:rFonts w:ascii="Times New Roman" w:hAnsi="Times New Roman" w:cs="Times New Roman"/>
          <w:b/>
          <w:sz w:val="20"/>
          <w:szCs w:val="20"/>
        </w:rPr>
      </w:pPr>
      <w:r w:rsidRPr="00FC4D3C">
        <w:rPr>
          <w:rFonts w:ascii="Times New Roman" w:hAnsi="Times New Roman" w:cs="Times New Roman"/>
          <w:b/>
          <w:sz w:val="20"/>
          <w:szCs w:val="20"/>
        </w:rPr>
        <w:t>Proposal</w:t>
      </w:r>
      <w:r>
        <w:rPr>
          <w:rFonts w:ascii="Times New Roman" w:hAnsi="Times New Roman" w:cs="Times New Roman"/>
          <w:b/>
          <w:sz w:val="20"/>
          <w:szCs w:val="20"/>
        </w:rPr>
        <w:t xml:space="preserve"> 8</w:t>
      </w:r>
      <w:r w:rsidRPr="00FC4D3C">
        <w:rPr>
          <w:rFonts w:ascii="Times New Roman" w:hAnsi="Times New Roman" w:cs="Times New Roman"/>
          <w:b/>
          <w:sz w:val="20"/>
          <w:szCs w:val="20"/>
        </w:rPr>
        <w:t>: To avoid duplicated work, and mismatch between different WGs, RAN2 needs to coordinate with RAN1 on protocol stack, especially the work split on the data structure since it consists of both physical layer design and A-IoT data link layer (e.g. A-IoT MAC) design</w:t>
      </w:r>
      <w:r>
        <w:rPr>
          <w:rFonts w:ascii="Times New Roman" w:hAnsi="Times New Roman" w:cs="Times New Roman"/>
          <w:b/>
          <w:bCs/>
          <w:sz w:val="20"/>
          <w:szCs w:val="20"/>
        </w:rPr>
        <w:t>; and</w:t>
      </w:r>
      <w:r w:rsidRPr="00FC4D3C">
        <w:rPr>
          <w:rFonts w:ascii="Times New Roman" w:hAnsi="Times New Roman" w:cs="Times New Roman"/>
          <w:b/>
          <w:sz w:val="20"/>
          <w:szCs w:val="20"/>
        </w:rPr>
        <w:t xml:space="preserve"> RAN2 also needs to coordinate with SA2 on the format of Inventory request and Command. </w:t>
      </w:r>
    </w:p>
    <w:p w14:paraId="5CE8E6F5" w14:textId="379B3B01" w:rsidR="00557278" w:rsidRPr="00BD5682" w:rsidRDefault="00FB5477" w:rsidP="0077777D">
      <w:pPr>
        <w:pStyle w:val="Heading1"/>
        <w:numPr>
          <w:ilvl w:val="0"/>
          <w:numId w:val="11"/>
        </w:numPr>
        <w:rPr>
          <w:rFonts w:ascii="Times New Roman" w:hAnsi="Times New Roman"/>
        </w:rPr>
      </w:pPr>
      <w:r w:rsidRPr="00BD5682">
        <w:rPr>
          <w:rFonts w:ascii="Times New Roman" w:hAnsi="Times New Roman"/>
        </w:rPr>
        <w:t>Reference</w:t>
      </w:r>
      <w:bookmarkEnd w:id="2"/>
    </w:p>
    <w:p w14:paraId="2D3F97EE" w14:textId="77777777" w:rsidR="003F19DA" w:rsidRPr="00BD5682" w:rsidRDefault="003F19DA" w:rsidP="003F19DA">
      <w:pPr>
        <w:widowControl w:val="0"/>
        <w:numPr>
          <w:ilvl w:val="0"/>
          <w:numId w:val="31"/>
        </w:numPr>
        <w:autoSpaceDN w:val="0"/>
        <w:spacing w:after="120" w:line="240" w:lineRule="auto"/>
        <w:jc w:val="both"/>
        <w:rPr>
          <w:rFonts w:ascii="Times New Roman" w:hAnsi="Times New Roman" w:cs="Times New Roman"/>
          <w:lang w:eastAsia="zh-CN"/>
        </w:rPr>
      </w:pPr>
      <w:bookmarkStart w:id="3" w:name="_Ref160610974"/>
      <w:bookmarkEnd w:id="1"/>
      <w:r w:rsidRPr="00BD5682">
        <w:rPr>
          <w:rFonts w:ascii="Times New Roman" w:hAnsi="Times New Roman" w:cs="Times New Roman"/>
          <w:lang w:eastAsia="zh-CN"/>
        </w:rPr>
        <w:t>RP-234058, “New SID: Study on solutions for Ambient IoT (Internet of Things) in NR”, December 2023</w:t>
      </w:r>
      <w:bookmarkEnd w:id="3"/>
    </w:p>
    <w:p w14:paraId="590CB885" w14:textId="77777777" w:rsidR="003F19DA" w:rsidRPr="00BD5682" w:rsidRDefault="003F19DA" w:rsidP="003F19DA">
      <w:pPr>
        <w:widowControl w:val="0"/>
        <w:numPr>
          <w:ilvl w:val="0"/>
          <w:numId w:val="31"/>
        </w:numPr>
        <w:autoSpaceDN w:val="0"/>
        <w:spacing w:after="120" w:line="240" w:lineRule="auto"/>
        <w:jc w:val="both"/>
        <w:rPr>
          <w:rFonts w:ascii="Times New Roman" w:hAnsi="Times New Roman" w:cs="Times New Roman"/>
          <w:lang w:eastAsia="zh-CN"/>
        </w:rPr>
      </w:pPr>
      <w:bookmarkStart w:id="4" w:name="_Ref117254147"/>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bookmarkStart w:id="17" w:name="_Ref158297417"/>
      <w:bookmarkStart w:id="18" w:name="_Ref160540849"/>
      <w:r w:rsidRPr="00BD5682">
        <w:rPr>
          <w:rFonts w:ascii="Times New Roman" w:hAnsi="Times New Roman" w:cs="Times New Roman"/>
          <w:lang w:eastAsia="zh-CN"/>
        </w:rPr>
        <w:t>Chairman’s notes, RAN1#116 Meeting, February 202</w:t>
      </w:r>
      <w:bookmarkEnd w:id="4"/>
      <w:bookmarkEnd w:id="5"/>
      <w:bookmarkEnd w:id="6"/>
      <w:bookmarkEnd w:id="7"/>
      <w:bookmarkEnd w:id="8"/>
      <w:bookmarkEnd w:id="9"/>
      <w:bookmarkEnd w:id="10"/>
      <w:bookmarkEnd w:id="11"/>
      <w:bookmarkEnd w:id="12"/>
      <w:bookmarkEnd w:id="13"/>
      <w:bookmarkEnd w:id="14"/>
      <w:bookmarkEnd w:id="15"/>
      <w:bookmarkEnd w:id="16"/>
      <w:bookmarkEnd w:id="17"/>
      <w:r w:rsidRPr="00BD5682">
        <w:rPr>
          <w:rFonts w:ascii="Times New Roman" w:hAnsi="Times New Roman" w:cs="Times New Roman"/>
          <w:lang w:eastAsia="zh-CN"/>
        </w:rPr>
        <w:t>4</w:t>
      </w:r>
      <w:bookmarkEnd w:id="18"/>
    </w:p>
    <w:p w14:paraId="797B7D8A" w14:textId="3E0BBE47" w:rsidR="003F19DA" w:rsidRPr="00BD5682" w:rsidRDefault="003C4E2F" w:rsidP="003F19DA">
      <w:pPr>
        <w:widowControl w:val="0"/>
        <w:numPr>
          <w:ilvl w:val="0"/>
          <w:numId w:val="31"/>
        </w:numPr>
        <w:autoSpaceDN w:val="0"/>
        <w:spacing w:after="120" w:line="240" w:lineRule="auto"/>
        <w:jc w:val="both"/>
        <w:rPr>
          <w:rFonts w:ascii="Times New Roman" w:hAnsi="Times New Roman" w:cs="Times New Roman"/>
          <w:lang w:eastAsia="zh-CN"/>
        </w:rPr>
      </w:pPr>
      <w:r w:rsidRPr="00BD5682">
        <w:rPr>
          <w:rFonts w:ascii="Times New Roman" w:hAnsi="Times New Roman" w:cs="Times New Roman"/>
          <w:lang w:eastAsia="zh-CN"/>
        </w:rPr>
        <w:t>TS 22.369 “Service requirements for ambient power</w:t>
      </w:r>
      <w:r w:rsidR="00876E33" w:rsidRPr="00BD5682">
        <w:rPr>
          <w:rFonts w:ascii="Times New Roman" w:hAnsi="Times New Roman" w:cs="Times New Roman"/>
          <w:lang w:eastAsia="zh-CN"/>
        </w:rPr>
        <w:t xml:space="preserve"> </w:t>
      </w:r>
      <w:r w:rsidRPr="00BD5682">
        <w:rPr>
          <w:rFonts w:ascii="Times New Roman" w:hAnsi="Times New Roman" w:cs="Times New Roman"/>
          <w:lang w:eastAsia="zh-CN"/>
        </w:rPr>
        <w:t>enabled IoT”</w:t>
      </w:r>
    </w:p>
    <w:p w14:paraId="6D71897D" w14:textId="27A08F50" w:rsidR="003C4E2F" w:rsidRPr="00BD5682" w:rsidRDefault="003C4E2F" w:rsidP="003F19DA">
      <w:pPr>
        <w:widowControl w:val="0"/>
        <w:numPr>
          <w:ilvl w:val="0"/>
          <w:numId w:val="31"/>
        </w:numPr>
        <w:autoSpaceDN w:val="0"/>
        <w:spacing w:after="120" w:line="240" w:lineRule="auto"/>
        <w:jc w:val="both"/>
        <w:rPr>
          <w:rFonts w:ascii="Times New Roman" w:hAnsi="Times New Roman" w:cs="Times New Roman"/>
          <w:lang w:eastAsia="zh-CN"/>
        </w:rPr>
      </w:pPr>
      <w:r w:rsidRPr="00BD5682">
        <w:rPr>
          <w:rFonts w:ascii="Times New Roman" w:hAnsi="Times New Roman" w:cs="Times New Roman"/>
          <w:lang w:eastAsia="zh-CN"/>
        </w:rPr>
        <w:t>RP-232404 Ambient IoT</w:t>
      </w:r>
    </w:p>
    <w:p w14:paraId="77215CAE" w14:textId="5818187D" w:rsidR="003C4E2F" w:rsidRPr="00BD5682" w:rsidRDefault="003C4E2F" w:rsidP="003F19DA">
      <w:pPr>
        <w:widowControl w:val="0"/>
        <w:numPr>
          <w:ilvl w:val="0"/>
          <w:numId w:val="31"/>
        </w:numPr>
        <w:autoSpaceDN w:val="0"/>
        <w:spacing w:after="120" w:line="240" w:lineRule="auto"/>
        <w:jc w:val="both"/>
        <w:rPr>
          <w:rFonts w:ascii="Times New Roman" w:hAnsi="Times New Roman" w:cs="Times New Roman"/>
          <w:lang w:eastAsia="zh-CN"/>
        </w:rPr>
      </w:pPr>
      <w:r w:rsidRPr="00BD5682">
        <w:rPr>
          <w:rFonts w:ascii="Times New Roman" w:hAnsi="Times New Roman" w:cs="Times New Roman"/>
          <w:lang w:eastAsia="zh-CN"/>
        </w:rPr>
        <w:t>TR 22.840 “Study on Ambient power-enabled Internet of Things”</w:t>
      </w:r>
    </w:p>
    <w:p w14:paraId="493BEA9F" w14:textId="5B33E88B" w:rsidR="0075395D" w:rsidRPr="00BD5682" w:rsidRDefault="0075395D" w:rsidP="003F19DA">
      <w:pPr>
        <w:widowControl w:val="0"/>
        <w:numPr>
          <w:ilvl w:val="0"/>
          <w:numId w:val="31"/>
        </w:numPr>
        <w:autoSpaceDN w:val="0"/>
        <w:spacing w:after="120" w:line="240" w:lineRule="auto"/>
        <w:jc w:val="both"/>
        <w:rPr>
          <w:rFonts w:ascii="Times New Roman" w:hAnsi="Times New Roman" w:cs="Times New Roman"/>
          <w:lang w:eastAsia="zh-CN"/>
        </w:rPr>
      </w:pPr>
      <w:r w:rsidRPr="00BD5682">
        <w:rPr>
          <w:rFonts w:ascii="Times New Roman" w:hAnsi="Times New Roman" w:cs="Times New Roman"/>
          <w:lang w:eastAsia="zh-CN"/>
        </w:rPr>
        <w:lastRenderedPageBreak/>
        <w:t>TR 88.848 “Study on Ambient IoT (Internet of Things) in RAN”</w:t>
      </w:r>
    </w:p>
    <w:p w14:paraId="48DC1EED" w14:textId="40C2C99B" w:rsidR="00B9783B" w:rsidRDefault="0075395D" w:rsidP="0075395D">
      <w:pPr>
        <w:widowControl w:val="0"/>
        <w:numPr>
          <w:ilvl w:val="0"/>
          <w:numId w:val="31"/>
        </w:numPr>
        <w:autoSpaceDN w:val="0"/>
        <w:spacing w:after="120" w:line="240" w:lineRule="auto"/>
        <w:jc w:val="both"/>
        <w:rPr>
          <w:rFonts w:ascii="Times New Roman" w:hAnsi="Times New Roman" w:cs="Times New Roman"/>
          <w:lang w:eastAsia="zh-CN"/>
        </w:rPr>
      </w:pPr>
      <w:r w:rsidRPr="00BD5682">
        <w:rPr>
          <w:rFonts w:ascii="Times New Roman" w:hAnsi="Times New Roman" w:cs="Times New Roman"/>
          <w:lang w:eastAsia="zh-CN"/>
        </w:rPr>
        <w:t>SP-240506 SID on Ambient IoT Security</w:t>
      </w:r>
    </w:p>
    <w:p w14:paraId="26F3D254" w14:textId="1DED08AE" w:rsidR="00D71F94" w:rsidRPr="00BD5682" w:rsidRDefault="004B151C" w:rsidP="0075395D">
      <w:pPr>
        <w:widowControl w:val="0"/>
        <w:numPr>
          <w:ilvl w:val="0"/>
          <w:numId w:val="31"/>
        </w:numPr>
        <w:autoSpaceDN w:val="0"/>
        <w:spacing w:after="120" w:line="240" w:lineRule="auto"/>
        <w:jc w:val="both"/>
        <w:rPr>
          <w:rFonts w:ascii="Times New Roman" w:hAnsi="Times New Roman" w:cs="Times New Roman"/>
          <w:lang w:eastAsia="zh-CN"/>
        </w:rPr>
      </w:pPr>
      <w:r w:rsidRPr="004B151C">
        <w:rPr>
          <w:rFonts w:ascii="Times New Roman" w:hAnsi="Times New Roman" w:cs="Times New Roman"/>
          <w:lang w:eastAsia="zh-CN"/>
        </w:rPr>
        <w:t>R2-2402422</w:t>
      </w:r>
      <w:r w:rsidRPr="004B151C">
        <w:rPr>
          <w:rFonts w:ascii="Times New Roman" w:hAnsi="Times New Roman" w:cs="Times New Roman"/>
          <w:lang w:eastAsia="zh-CN"/>
        </w:rPr>
        <w:tab/>
        <w:t>General considerations for A-IoT</w:t>
      </w:r>
      <w:r>
        <w:rPr>
          <w:rFonts w:ascii="Times New Roman" w:hAnsi="Times New Roman" w:cs="Times New Roman"/>
          <w:lang w:eastAsia="zh-CN"/>
        </w:rPr>
        <w:t>, Intel</w:t>
      </w:r>
    </w:p>
    <w:sectPr w:rsidR="00D71F94" w:rsidRPr="00BD5682" w:rsidSect="008B37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7FDFC" w14:textId="77777777" w:rsidR="008B37D8" w:rsidRDefault="008B37D8" w:rsidP="008A375A">
      <w:pPr>
        <w:spacing w:after="0" w:line="240" w:lineRule="auto"/>
      </w:pPr>
      <w:r>
        <w:separator/>
      </w:r>
    </w:p>
  </w:endnote>
  <w:endnote w:type="continuationSeparator" w:id="0">
    <w:p w14:paraId="3A183574" w14:textId="77777777" w:rsidR="008B37D8" w:rsidRDefault="008B37D8" w:rsidP="008A375A">
      <w:pPr>
        <w:spacing w:after="0" w:line="240" w:lineRule="auto"/>
      </w:pPr>
      <w:r>
        <w:continuationSeparator/>
      </w:r>
    </w:p>
  </w:endnote>
  <w:endnote w:type="continuationNotice" w:id="1">
    <w:p w14:paraId="75B421A6" w14:textId="77777777" w:rsidR="008B37D8" w:rsidRDefault="008B37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6B797" w14:textId="77777777" w:rsidR="008B37D8" w:rsidRDefault="008B37D8" w:rsidP="008A375A">
      <w:pPr>
        <w:spacing w:after="0" w:line="240" w:lineRule="auto"/>
      </w:pPr>
      <w:r>
        <w:separator/>
      </w:r>
    </w:p>
  </w:footnote>
  <w:footnote w:type="continuationSeparator" w:id="0">
    <w:p w14:paraId="4E4A508D" w14:textId="77777777" w:rsidR="008B37D8" w:rsidRDefault="008B37D8" w:rsidP="008A375A">
      <w:pPr>
        <w:spacing w:after="0" w:line="240" w:lineRule="auto"/>
      </w:pPr>
      <w:r>
        <w:continuationSeparator/>
      </w:r>
    </w:p>
  </w:footnote>
  <w:footnote w:type="continuationNotice" w:id="1">
    <w:p w14:paraId="09A76FBF" w14:textId="77777777" w:rsidR="008B37D8" w:rsidRDefault="008B37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40386"/>
    <w:multiLevelType w:val="hybridMultilevel"/>
    <w:tmpl w:val="D1F2BE72"/>
    <w:lvl w:ilvl="0" w:tplc="CF6E3056">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41A82"/>
    <w:multiLevelType w:val="hybridMultilevel"/>
    <w:tmpl w:val="BD504CAC"/>
    <w:lvl w:ilvl="0" w:tplc="11684322">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981DA9"/>
    <w:multiLevelType w:val="hybridMultilevel"/>
    <w:tmpl w:val="7F22ACB2"/>
    <w:lvl w:ilvl="0" w:tplc="3FB694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64908"/>
    <w:multiLevelType w:val="hybridMultilevel"/>
    <w:tmpl w:val="1C3ED17C"/>
    <w:lvl w:ilvl="0" w:tplc="7ADA8BB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A150670"/>
    <w:multiLevelType w:val="multilevel"/>
    <w:tmpl w:val="3D788160"/>
    <w:lvl w:ilvl="0">
      <w:start w:val="1"/>
      <w:numFmt w:val="decimal"/>
      <w:lvlText w:val="A/R - %1."/>
      <w:lvlJc w:val="left"/>
      <w:pPr>
        <w:ind w:left="360" w:hanging="360"/>
      </w:pPr>
      <w:rPr>
        <w:rFonts w:hint="default"/>
      </w:rPr>
    </w:lvl>
    <w:lvl w:ilvl="1">
      <w:start w:val="1"/>
      <w:numFmt w:val="decimal"/>
      <w:lvlText w:val="A/R - %1.%2."/>
      <w:lvlJc w:val="left"/>
      <w:pPr>
        <w:ind w:left="792" w:hanging="432"/>
      </w:pPr>
      <w:rPr>
        <w:rFonts w:hint="default"/>
      </w:rPr>
    </w:lvl>
    <w:lvl w:ilvl="2">
      <w:start w:val="1"/>
      <w:numFmt w:val="decimal"/>
      <w:lvlText w:val="A/R - %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4" w15:restartNumberingAfterBreak="0">
    <w:nsid w:val="544778BE"/>
    <w:multiLevelType w:val="hybridMultilevel"/>
    <w:tmpl w:val="A2448BEE"/>
    <w:lvl w:ilvl="0" w:tplc="C94849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F6D96"/>
    <w:multiLevelType w:val="hybridMultilevel"/>
    <w:tmpl w:val="ACEEBFF6"/>
    <w:lvl w:ilvl="0" w:tplc="D12AC6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8C07E5"/>
    <w:multiLevelType w:val="hybridMultilevel"/>
    <w:tmpl w:val="776000C2"/>
    <w:lvl w:ilvl="0" w:tplc="F088151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2D3970"/>
    <w:multiLevelType w:val="hybridMultilevel"/>
    <w:tmpl w:val="7C8A3E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5F92249"/>
    <w:multiLevelType w:val="hybridMultilevel"/>
    <w:tmpl w:val="38F8F2DC"/>
    <w:lvl w:ilvl="0" w:tplc="1F7AEA04">
      <w:start w:val="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96B047C2"/>
    <w:lvl w:ilvl="0" w:tplc="0409000F">
      <w:start w:val="1"/>
      <w:numFmt w:val="decimal"/>
      <w:lvlText w:val="%1."/>
      <w:lvlJc w:val="left"/>
      <w:pPr>
        <w:ind w:left="420" w:hanging="420"/>
      </w:pPr>
      <w:rPr>
        <w:rFonts w:hint="default"/>
      </w:rPr>
    </w:lvl>
    <w:lvl w:ilvl="1" w:tplc="B298F620">
      <w:start w:val="1"/>
      <w:numFmt w:val="lowerLetter"/>
      <w:lvlText w:val="%2)"/>
      <w:lvlJc w:val="left"/>
      <w:pPr>
        <w:ind w:left="780" w:hanging="360"/>
      </w:pPr>
      <w:rPr>
        <w:rFonts w:hint="default"/>
        <w:b/>
        <w:i w:val="0"/>
      </w:rPr>
    </w:lvl>
    <w:lvl w:ilvl="2" w:tplc="90B60DE2">
      <w:start w:val="5"/>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20" w:hanging="360"/>
      </w:pPr>
      <w:rPr>
        <w:rFonts w:ascii="Wingdings" w:hAnsi="Wingdings" w:hint="default"/>
      </w:rPr>
    </w:lvl>
    <w:lvl w:ilvl="4" w:tplc="04090005">
      <w:start w:val="1"/>
      <w:numFmt w:val="bullet"/>
      <w:lvlText w:val=""/>
      <w:lvlJc w:val="left"/>
      <w:pPr>
        <w:ind w:left="2040" w:hanging="360"/>
      </w:pPr>
      <w:rPr>
        <w:rFonts w:ascii="Wingdings" w:hAnsi="Wingdings" w:hint="default"/>
      </w:rPr>
    </w:lvl>
    <w:lvl w:ilvl="5" w:tplc="90B60DE2">
      <w:start w:val="5"/>
      <w:numFmt w:val="bullet"/>
      <w:lvlText w:val="-"/>
      <w:lvlJc w:val="left"/>
      <w:pPr>
        <w:ind w:left="2460" w:hanging="360"/>
      </w:pPr>
      <w:rPr>
        <w:rFonts w:ascii="Times New Roman" w:eastAsia="SimSun"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1A45E4"/>
    <w:multiLevelType w:val="hybridMultilevel"/>
    <w:tmpl w:val="762CF006"/>
    <w:lvl w:ilvl="0" w:tplc="EBF259E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13"/>
  </w:num>
  <w:num w:numId="2" w16cid:durableId="1604000034">
    <w:abstractNumId w:val="17"/>
  </w:num>
  <w:num w:numId="3" w16cid:durableId="1554728005">
    <w:abstractNumId w:val="16"/>
  </w:num>
  <w:num w:numId="4" w16cid:durableId="2122914879">
    <w:abstractNumId w:val="26"/>
  </w:num>
  <w:num w:numId="5" w16cid:durableId="907572429">
    <w:abstractNumId w:val="38"/>
  </w:num>
  <w:num w:numId="6" w16cid:durableId="1084033582">
    <w:abstractNumId w:val="21"/>
  </w:num>
  <w:num w:numId="7" w16cid:durableId="615677275">
    <w:abstractNumId w:val="22"/>
  </w:num>
  <w:num w:numId="8" w16cid:durableId="519852681">
    <w:abstractNumId w:val="32"/>
  </w:num>
  <w:num w:numId="9" w16cid:durableId="793711705">
    <w:abstractNumId w:val="8"/>
  </w:num>
  <w:num w:numId="10" w16cid:durableId="1823308261">
    <w:abstractNumId w:val="23"/>
  </w:num>
  <w:num w:numId="11" w16cid:durableId="15247875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29"/>
  </w:num>
  <w:num w:numId="13" w16cid:durableId="822742455">
    <w:abstractNumId w:val="12"/>
  </w:num>
  <w:num w:numId="14" w16cid:durableId="1245534520">
    <w:abstractNumId w:val="34"/>
  </w:num>
  <w:num w:numId="15" w16cid:durableId="1756779880">
    <w:abstractNumId w:val="20"/>
  </w:num>
  <w:num w:numId="16" w16cid:durableId="1288201817">
    <w:abstractNumId w:val="5"/>
  </w:num>
  <w:num w:numId="17" w16cid:durableId="144472974">
    <w:abstractNumId w:val="30"/>
  </w:num>
  <w:num w:numId="18" w16cid:durableId="1790539765">
    <w:abstractNumId w:val="3"/>
  </w:num>
  <w:num w:numId="19" w16cid:durableId="1464735761">
    <w:abstractNumId w:val="13"/>
  </w:num>
  <w:num w:numId="20" w16cid:durableId="1100683202">
    <w:abstractNumId w:val="13"/>
  </w:num>
  <w:num w:numId="21" w16cid:durableId="1698045110">
    <w:abstractNumId w:val="0"/>
  </w:num>
  <w:num w:numId="22" w16cid:durableId="2012104333">
    <w:abstractNumId w:val="24"/>
  </w:num>
  <w:num w:numId="23" w16cid:durableId="720059041">
    <w:abstractNumId w:val="7"/>
  </w:num>
  <w:num w:numId="24" w16cid:durableId="1262419969">
    <w:abstractNumId w:val="9"/>
  </w:num>
  <w:num w:numId="25" w16cid:durableId="711685199">
    <w:abstractNumId w:val="28"/>
  </w:num>
  <w:num w:numId="26" w16cid:durableId="1992175448">
    <w:abstractNumId w:val="4"/>
  </w:num>
  <w:num w:numId="27" w16cid:durableId="745306512">
    <w:abstractNumId w:val="25"/>
  </w:num>
  <w:num w:numId="28" w16cid:durableId="1376076847">
    <w:abstractNumId w:val="37"/>
  </w:num>
  <w:num w:numId="29" w16cid:durableId="1397778793">
    <w:abstractNumId w:val="27"/>
  </w:num>
  <w:num w:numId="30" w16cid:durableId="443234461">
    <w:abstractNumId w:val="15"/>
  </w:num>
  <w:num w:numId="31" w16cid:durableId="118190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1269557">
    <w:abstractNumId w:val="11"/>
  </w:num>
  <w:num w:numId="33" w16cid:durableId="1233850342">
    <w:abstractNumId w:val="14"/>
  </w:num>
  <w:num w:numId="34" w16cid:durableId="916399952">
    <w:abstractNumId w:val="1"/>
  </w:num>
  <w:num w:numId="35" w16cid:durableId="2134905336">
    <w:abstractNumId w:val="15"/>
  </w:num>
  <w:num w:numId="36" w16cid:durableId="485171252">
    <w:abstractNumId w:val="27"/>
  </w:num>
  <w:num w:numId="37" w16cid:durableId="15844106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38591206">
    <w:abstractNumId w:val="2"/>
  </w:num>
  <w:num w:numId="39" w16cid:durableId="21311194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43789851">
    <w:abstractNumId w:val="35"/>
  </w:num>
  <w:num w:numId="41" w16cid:durableId="152263208">
    <w:abstractNumId w:val="36"/>
  </w:num>
  <w:num w:numId="42" w16cid:durableId="1592935386">
    <w:abstractNumId w:val="18"/>
  </w:num>
  <w:num w:numId="43" w16cid:durableId="1159492683">
    <w:abstractNumId w:val="33"/>
  </w:num>
  <w:num w:numId="44" w16cid:durableId="1526822760">
    <w:abstractNumId w:val="19"/>
  </w:num>
  <w:num w:numId="45" w16cid:durableId="549338824">
    <w:abstractNumId w:val="10"/>
  </w:num>
  <w:num w:numId="46" w16cid:durableId="115502782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CA"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3E13"/>
    <w:rsid w:val="00004370"/>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277E1"/>
    <w:rsid w:val="0002790E"/>
    <w:rsid w:val="00030D7E"/>
    <w:rsid w:val="00031354"/>
    <w:rsid w:val="00032171"/>
    <w:rsid w:val="00033051"/>
    <w:rsid w:val="00033ADF"/>
    <w:rsid w:val="00033D97"/>
    <w:rsid w:val="00035D41"/>
    <w:rsid w:val="000371FF"/>
    <w:rsid w:val="000408D6"/>
    <w:rsid w:val="00040A1C"/>
    <w:rsid w:val="00040CC0"/>
    <w:rsid w:val="000410D2"/>
    <w:rsid w:val="000412DF"/>
    <w:rsid w:val="000416FC"/>
    <w:rsid w:val="00042E46"/>
    <w:rsid w:val="00043015"/>
    <w:rsid w:val="000435E0"/>
    <w:rsid w:val="00043636"/>
    <w:rsid w:val="00044F7B"/>
    <w:rsid w:val="0004592D"/>
    <w:rsid w:val="00045A1E"/>
    <w:rsid w:val="000464CC"/>
    <w:rsid w:val="00046643"/>
    <w:rsid w:val="0004771B"/>
    <w:rsid w:val="000502C1"/>
    <w:rsid w:val="000504F4"/>
    <w:rsid w:val="0005059E"/>
    <w:rsid w:val="0005060D"/>
    <w:rsid w:val="00050888"/>
    <w:rsid w:val="00050AF4"/>
    <w:rsid w:val="00050CCB"/>
    <w:rsid w:val="00051507"/>
    <w:rsid w:val="000517E5"/>
    <w:rsid w:val="00051D31"/>
    <w:rsid w:val="000523BA"/>
    <w:rsid w:val="0005353C"/>
    <w:rsid w:val="00053D1B"/>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5DA4"/>
    <w:rsid w:val="00066687"/>
    <w:rsid w:val="00066DE6"/>
    <w:rsid w:val="00067357"/>
    <w:rsid w:val="00067491"/>
    <w:rsid w:val="00067C92"/>
    <w:rsid w:val="0007062F"/>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89"/>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3FC5"/>
    <w:rsid w:val="000A40B6"/>
    <w:rsid w:val="000A41C1"/>
    <w:rsid w:val="000A481A"/>
    <w:rsid w:val="000A4E10"/>
    <w:rsid w:val="000A6C8B"/>
    <w:rsid w:val="000A7CD5"/>
    <w:rsid w:val="000A7D24"/>
    <w:rsid w:val="000B0700"/>
    <w:rsid w:val="000B0731"/>
    <w:rsid w:val="000B0F0A"/>
    <w:rsid w:val="000B140C"/>
    <w:rsid w:val="000B255A"/>
    <w:rsid w:val="000B3013"/>
    <w:rsid w:val="000B3062"/>
    <w:rsid w:val="000B3348"/>
    <w:rsid w:val="000B4BDE"/>
    <w:rsid w:val="000B5C94"/>
    <w:rsid w:val="000B5F56"/>
    <w:rsid w:val="000B69AD"/>
    <w:rsid w:val="000B6D66"/>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2204"/>
    <w:rsid w:val="000D30F4"/>
    <w:rsid w:val="000D323A"/>
    <w:rsid w:val="000D3DE2"/>
    <w:rsid w:val="000D4AE5"/>
    <w:rsid w:val="000D53E8"/>
    <w:rsid w:val="000D5C13"/>
    <w:rsid w:val="000D5C3B"/>
    <w:rsid w:val="000D60A5"/>
    <w:rsid w:val="000D634D"/>
    <w:rsid w:val="000D668F"/>
    <w:rsid w:val="000E0127"/>
    <w:rsid w:val="000E0574"/>
    <w:rsid w:val="000E091B"/>
    <w:rsid w:val="000E1188"/>
    <w:rsid w:val="000E1EEA"/>
    <w:rsid w:val="000E298C"/>
    <w:rsid w:val="000E2B5B"/>
    <w:rsid w:val="000E3449"/>
    <w:rsid w:val="000E3ACF"/>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46F"/>
    <w:rsid w:val="000F7828"/>
    <w:rsid w:val="000F7F32"/>
    <w:rsid w:val="00100E0A"/>
    <w:rsid w:val="0010101B"/>
    <w:rsid w:val="00101682"/>
    <w:rsid w:val="0010193F"/>
    <w:rsid w:val="00102C93"/>
    <w:rsid w:val="00102F20"/>
    <w:rsid w:val="00102FD0"/>
    <w:rsid w:val="001039AB"/>
    <w:rsid w:val="00103EAF"/>
    <w:rsid w:val="00104201"/>
    <w:rsid w:val="0010482F"/>
    <w:rsid w:val="00104836"/>
    <w:rsid w:val="00104A00"/>
    <w:rsid w:val="00107B9A"/>
    <w:rsid w:val="00107C9E"/>
    <w:rsid w:val="00107DA2"/>
    <w:rsid w:val="00107DCC"/>
    <w:rsid w:val="00107E52"/>
    <w:rsid w:val="00110201"/>
    <w:rsid w:val="0011049C"/>
    <w:rsid w:val="001104E1"/>
    <w:rsid w:val="001111CD"/>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6C8"/>
    <w:rsid w:val="001218E7"/>
    <w:rsid w:val="00121A71"/>
    <w:rsid w:val="0012235B"/>
    <w:rsid w:val="001225DF"/>
    <w:rsid w:val="00123671"/>
    <w:rsid w:val="00123D4B"/>
    <w:rsid w:val="00123EF5"/>
    <w:rsid w:val="001243CF"/>
    <w:rsid w:val="00124F1B"/>
    <w:rsid w:val="0012514C"/>
    <w:rsid w:val="001264DD"/>
    <w:rsid w:val="00126507"/>
    <w:rsid w:val="0012730C"/>
    <w:rsid w:val="00127C21"/>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6EF"/>
    <w:rsid w:val="00135873"/>
    <w:rsid w:val="00135E66"/>
    <w:rsid w:val="00136C3E"/>
    <w:rsid w:val="00137161"/>
    <w:rsid w:val="00137270"/>
    <w:rsid w:val="0013759F"/>
    <w:rsid w:val="00137A8C"/>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0C"/>
    <w:rsid w:val="00151ACF"/>
    <w:rsid w:val="0015234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77BD2"/>
    <w:rsid w:val="00182064"/>
    <w:rsid w:val="00183EC4"/>
    <w:rsid w:val="00184BAB"/>
    <w:rsid w:val="00184F41"/>
    <w:rsid w:val="00185A36"/>
    <w:rsid w:val="0018642D"/>
    <w:rsid w:val="00186986"/>
    <w:rsid w:val="00186B04"/>
    <w:rsid w:val="00187A69"/>
    <w:rsid w:val="00187EFB"/>
    <w:rsid w:val="00190361"/>
    <w:rsid w:val="00190B27"/>
    <w:rsid w:val="00191EFA"/>
    <w:rsid w:val="00191F76"/>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634"/>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A7C0E"/>
    <w:rsid w:val="001B047A"/>
    <w:rsid w:val="001B0A66"/>
    <w:rsid w:val="001B0E57"/>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7E9"/>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7E1"/>
    <w:rsid w:val="001D6813"/>
    <w:rsid w:val="001D7BEA"/>
    <w:rsid w:val="001D7F33"/>
    <w:rsid w:val="001E0D0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4F3F"/>
    <w:rsid w:val="001F5494"/>
    <w:rsid w:val="001F62F0"/>
    <w:rsid w:val="001F71E0"/>
    <w:rsid w:val="001F7812"/>
    <w:rsid w:val="001F7B7D"/>
    <w:rsid w:val="001F7C1E"/>
    <w:rsid w:val="002010C0"/>
    <w:rsid w:val="0020131D"/>
    <w:rsid w:val="002013B7"/>
    <w:rsid w:val="0020240D"/>
    <w:rsid w:val="002027DC"/>
    <w:rsid w:val="00202F9F"/>
    <w:rsid w:val="00203EEC"/>
    <w:rsid w:val="002047B3"/>
    <w:rsid w:val="00204D0D"/>
    <w:rsid w:val="00205143"/>
    <w:rsid w:val="00205694"/>
    <w:rsid w:val="00205920"/>
    <w:rsid w:val="00206058"/>
    <w:rsid w:val="002060D2"/>
    <w:rsid w:val="00207394"/>
    <w:rsid w:val="00207DD0"/>
    <w:rsid w:val="00210D9B"/>
    <w:rsid w:val="0021138A"/>
    <w:rsid w:val="00211F86"/>
    <w:rsid w:val="002132E6"/>
    <w:rsid w:val="00213B3A"/>
    <w:rsid w:val="00213E50"/>
    <w:rsid w:val="00214216"/>
    <w:rsid w:val="00215142"/>
    <w:rsid w:val="00215686"/>
    <w:rsid w:val="00216375"/>
    <w:rsid w:val="00216E55"/>
    <w:rsid w:val="00216F7C"/>
    <w:rsid w:val="00217B6D"/>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4A7D"/>
    <w:rsid w:val="00255227"/>
    <w:rsid w:val="002556F0"/>
    <w:rsid w:val="00256006"/>
    <w:rsid w:val="00256580"/>
    <w:rsid w:val="00256B3A"/>
    <w:rsid w:val="002571BC"/>
    <w:rsid w:val="002574C1"/>
    <w:rsid w:val="00257595"/>
    <w:rsid w:val="00260CFE"/>
    <w:rsid w:val="00260DC9"/>
    <w:rsid w:val="00261043"/>
    <w:rsid w:val="00261507"/>
    <w:rsid w:val="00261C21"/>
    <w:rsid w:val="00261D3B"/>
    <w:rsid w:val="00262330"/>
    <w:rsid w:val="00262371"/>
    <w:rsid w:val="002626BD"/>
    <w:rsid w:val="00262F53"/>
    <w:rsid w:val="00263255"/>
    <w:rsid w:val="002640C5"/>
    <w:rsid w:val="00264A46"/>
    <w:rsid w:val="00264B41"/>
    <w:rsid w:val="002651C3"/>
    <w:rsid w:val="002651C8"/>
    <w:rsid w:val="00265AC3"/>
    <w:rsid w:val="002667D1"/>
    <w:rsid w:val="00266845"/>
    <w:rsid w:val="0026762F"/>
    <w:rsid w:val="00267C57"/>
    <w:rsid w:val="00270348"/>
    <w:rsid w:val="0027077A"/>
    <w:rsid w:val="00270A54"/>
    <w:rsid w:val="00270BFE"/>
    <w:rsid w:val="0027114C"/>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44"/>
    <w:rsid w:val="002923EB"/>
    <w:rsid w:val="00292E6D"/>
    <w:rsid w:val="00293219"/>
    <w:rsid w:val="002937C1"/>
    <w:rsid w:val="00293B31"/>
    <w:rsid w:val="00293B83"/>
    <w:rsid w:val="00294232"/>
    <w:rsid w:val="00294422"/>
    <w:rsid w:val="002950BF"/>
    <w:rsid w:val="00295331"/>
    <w:rsid w:val="002957CA"/>
    <w:rsid w:val="0029594B"/>
    <w:rsid w:val="00295E29"/>
    <w:rsid w:val="002961D1"/>
    <w:rsid w:val="002969A1"/>
    <w:rsid w:val="0029750F"/>
    <w:rsid w:val="00297C0B"/>
    <w:rsid w:val="00297D16"/>
    <w:rsid w:val="002A008C"/>
    <w:rsid w:val="002A01BF"/>
    <w:rsid w:val="002A0866"/>
    <w:rsid w:val="002A0D3F"/>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6786"/>
    <w:rsid w:val="002B7499"/>
    <w:rsid w:val="002B76B8"/>
    <w:rsid w:val="002B7963"/>
    <w:rsid w:val="002B7AC2"/>
    <w:rsid w:val="002C037E"/>
    <w:rsid w:val="002C0445"/>
    <w:rsid w:val="002C0E18"/>
    <w:rsid w:val="002C1B1B"/>
    <w:rsid w:val="002C200B"/>
    <w:rsid w:val="002C2965"/>
    <w:rsid w:val="002C3B6E"/>
    <w:rsid w:val="002C3DD6"/>
    <w:rsid w:val="002C4A40"/>
    <w:rsid w:val="002C4CFC"/>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935"/>
    <w:rsid w:val="002E24B9"/>
    <w:rsid w:val="002E28FC"/>
    <w:rsid w:val="002E2F2A"/>
    <w:rsid w:val="002E3A07"/>
    <w:rsid w:val="002E410C"/>
    <w:rsid w:val="002E43FC"/>
    <w:rsid w:val="002E4CF7"/>
    <w:rsid w:val="002E50F3"/>
    <w:rsid w:val="002E5771"/>
    <w:rsid w:val="002E581A"/>
    <w:rsid w:val="002E5967"/>
    <w:rsid w:val="002E63FB"/>
    <w:rsid w:val="002E6BA5"/>
    <w:rsid w:val="002E6CEB"/>
    <w:rsid w:val="002E71BE"/>
    <w:rsid w:val="002E769C"/>
    <w:rsid w:val="002E7E5F"/>
    <w:rsid w:val="002F07FA"/>
    <w:rsid w:val="002F088A"/>
    <w:rsid w:val="002F09F6"/>
    <w:rsid w:val="002F0B22"/>
    <w:rsid w:val="002F108F"/>
    <w:rsid w:val="002F154B"/>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07C"/>
    <w:rsid w:val="00302893"/>
    <w:rsid w:val="00302FF0"/>
    <w:rsid w:val="00304B8B"/>
    <w:rsid w:val="00304C53"/>
    <w:rsid w:val="0030586A"/>
    <w:rsid w:val="0030590E"/>
    <w:rsid w:val="00305C0C"/>
    <w:rsid w:val="00305D5E"/>
    <w:rsid w:val="003071F7"/>
    <w:rsid w:val="00307793"/>
    <w:rsid w:val="003100FB"/>
    <w:rsid w:val="003109F7"/>
    <w:rsid w:val="00310E44"/>
    <w:rsid w:val="00310EA2"/>
    <w:rsid w:val="00311257"/>
    <w:rsid w:val="003119D5"/>
    <w:rsid w:val="00312647"/>
    <w:rsid w:val="00312B3D"/>
    <w:rsid w:val="00312EB8"/>
    <w:rsid w:val="00314246"/>
    <w:rsid w:val="003142E8"/>
    <w:rsid w:val="0031449E"/>
    <w:rsid w:val="003159B2"/>
    <w:rsid w:val="00315EAA"/>
    <w:rsid w:val="00315FF7"/>
    <w:rsid w:val="00316004"/>
    <w:rsid w:val="003169A8"/>
    <w:rsid w:val="003173D9"/>
    <w:rsid w:val="003175EA"/>
    <w:rsid w:val="00317966"/>
    <w:rsid w:val="00317CD6"/>
    <w:rsid w:val="0032041E"/>
    <w:rsid w:val="003209A5"/>
    <w:rsid w:val="0032143B"/>
    <w:rsid w:val="00321C34"/>
    <w:rsid w:val="00321DCA"/>
    <w:rsid w:val="00323444"/>
    <w:rsid w:val="0032656D"/>
    <w:rsid w:val="00326E6D"/>
    <w:rsid w:val="00327545"/>
    <w:rsid w:val="00327649"/>
    <w:rsid w:val="00330556"/>
    <w:rsid w:val="00330674"/>
    <w:rsid w:val="0033112E"/>
    <w:rsid w:val="003320DF"/>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35B"/>
    <w:rsid w:val="00345B23"/>
    <w:rsid w:val="00346082"/>
    <w:rsid w:val="003460B3"/>
    <w:rsid w:val="00346372"/>
    <w:rsid w:val="003469AC"/>
    <w:rsid w:val="00346B0D"/>
    <w:rsid w:val="00350210"/>
    <w:rsid w:val="003503B4"/>
    <w:rsid w:val="00350664"/>
    <w:rsid w:val="00350779"/>
    <w:rsid w:val="00350D08"/>
    <w:rsid w:val="003514A0"/>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6B59"/>
    <w:rsid w:val="0036714A"/>
    <w:rsid w:val="0036778A"/>
    <w:rsid w:val="00367929"/>
    <w:rsid w:val="003707DF"/>
    <w:rsid w:val="00370BB3"/>
    <w:rsid w:val="0037179E"/>
    <w:rsid w:val="00371AF4"/>
    <w:rsid w:val="00372520"/>
    <w:rsid w:val="0037292D"/>
    <w:rsid w:val="00372A2A"/>
    <w:rsid w:val="00372ECE"/>
    <w:rsid w:val="00374B56"/>
    <w:rsid w:val="003764E7"/>
    <w:rsid w:val="00376857"/>
    <w:rsid w:val="00376EA7"/>
    <w:rsid w:val="00376FC0"/>
    <w:rsid w:val="00377030"/>
    <w:rsid w:val="00377F12"/>
    <w:rsid w:val="00380B7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10E"/>
    <w:rsid w:val="003912E9"/>
    <w:rsid w:val="0039131E"/>
    <w:rsid w:val="00391F5A"/>
    <w:rsid w:val="00392305"/>
    <w:rsid w:val="0039242C"/>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2E23"/>
    <w:rsid w:val="003A35FA"/>
    <w:rsid w:val="003A3AE2"/>
    <w:rsid w:val="003A3C77"/>
    <w:rsid w:val="003A4196"/>
    <w:rsid w:val="003A4DF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925"/>
    <w:rsid w:val="003B1B1A"/>
    <w:rsid w:val="003B2A7A"/>
    <w:rsid w:val="003B33C3"/>
    <w:rsid w:val="003B3412"/>
    <w:rsid w:val="003B39AA"/>
    <w:rsid w:val="003B3C3F"/>
    <w:rsid w:val="003B4EDB"/>
    <w:rsid w:val="003B54C5"/>
    <w:rsid w:val="003B564A"/>
    <w:rsid w:val="003B591E"/>
    <w:rsid w:val="003B5AE6"/>
    <w:rsid w:val="003B5B47"/>
    <w:rsid w:val="003B5D2B"/>
    <w:rsid w:val="003B61B6"/>
    <w:rsid w:val="003B7660"/>
    <w:rsid w:val="003B7931"/>
    <w:rsid w:val="003C0089"/>
    <w:rsid w:val="003C0C3A"/>
    <w:rsid w:val="003C0FA1"/>
    <w:rsid w:val="003C17BB"/>
    <w:rsid w:val="003C191F"/>
    <w:rsid w:val="003C1F67"/>
    <w:rsid w:val="003C2A40"/>
    <w:rsid w:val="003C2BD2"/>
    <w:rsid w:val="003C2F1A"/>
    <w:rsid w:val="003C2FC3"/>
    <w:rsid w:val="003C440A"/>
    <w:rsid w:val="003C4B00"/>
    <w:rsid w:val="003C4E2F"/>
    <w:rsid w:val="003C5605"/>
    <w:rsid w:val="003C56B8"/>
    <w:rsid w:val="003C5C7D"/>
    <w:rsid w:val="003C6666"/>
    <w:rsid w:val="003C6AFB"/>
    <w:rsid w:val="003C6B73"/>
    <w:rsid w:val="003C6BDD"/>
    <w:rsid w:val="003C76F6"/>
    <w:rsid w:val="003C7725"/>
    <w:rsid w:val="003C78BC"/>
    <w:rsid w:val="003C7E50"/>
    <w:rsid w:val="003D1D21"/>
    <w:rsid w:val="003D2C9B"/>
    <w:rsid w:val="003D3889"/>
    <w:rsid w:val="003D3D81"/>
    <w:rsid w:val="003D4141"/>
    <w:rsid w:val="003D432F"/>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921"/>
    <w:rsid w:val="003F19DA"/>
    <w:rsid w:val="003F1CFC"/>
    <w:rsid w:val="003F208A"/>
    <w:rsid w:val="003F26FB"/>
    <w:rsid w:val="003F276F"/>
    <w:rsid w:val="003F2B86"/>
    <w:rsid w:val="003F3216"/>
    <w:rsid w:val="003F37B4"/>
    <w:rsid w:val="003F3BB2"/>
    <w:rsid w:val="003F5500"/>
    <w:rsid w:val="003F5700"/>
    <w:rsid w:val="003F617D"/>
    <w:rsid w:val="003F6FDB"/>
    <w:rsid w:val="003F706B"/>
    <w:rsid w:val="003F7561"/>
    <w:rsid w:val="003F7AF7"/>
    <w:rsid w:val="004003CB"/>
    <w:rsid w:val="0040103E"/>
    <w:rsid w:val="00401042"/>
    <w:rsid w:val="00401272"/>
    <w:rsid w:val="004012AE"/>
    <w:rsid w:val="0040180E"/>
    <w:rsid w:val="00402627"/>
    <w:rsid w:val="00402A56"/>
    <w:rsid w:val="004032FB"/>
    <w:rsid w:val="00403D5D"/>
    <w:rsid w:val="004043D9"/>
    <w:rsid w:val="00404676"/>
    <w:rsid w:val="00404839"/>
    <w:rsid w:val="00404963"/>
    <w:rsid w:val="00404F95"/>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4C5"/>
    <w:rsid w:val="0045188F"/>
    <w:rsid w:val="004529F6"/>
    <w:rsid w:val="00452AB7"/>
    <w:rsid w:val="00452F43"/>
    <w:rsid w:val="0045382B"/>
    <w:rsid w:val="00453EE7"/>
    <w:rsid w:val="00454268"/>
    <w:rsid w:val="0045460D"/>
    <w:rsid w:val="004546B4"/>
    <w:rsid w:val="0045486E"/>
    <w:rsid w:val="00454B4D"/>
    <w:rsid w:val="00454D24"/>
    <w:rsid w:val="00454D34"/>
    <w:rsid w:val="004550E8"/>
    <w:rsid w:val="004551B2"/>
    <w:rsid w:val="00455AD1"/>
    <w:rsid w:val="00455E31"/>
    <w:rsid w:val="00455E75"/>
    <w:rsid w:val="004562E9"/>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4B"/>
    <w:rsid w:val="004723B1"/>
    <w:rsid w:val="004723F0"/>
    <w:rsid w:val="00472D16"/>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2902"/>
    <w:rsid w:val="00483813"/>
    <w:rsid w:val="00483BF6"/>
    <w:rsid w:val="0048437F"/>
    <w:rsid w:val="004845CB"/>
    <w:rsid w:val="00484EEC"/>
    <w:rsid w:val="00484F89"/>
    <w:rsid w:val="004850AD"/>
    <w:rsid w:val="004857C4"/>
    <w:rsid w:val="00485BA4"/>
    <w:rsid w:val="00485D36"/>
    <w:rsid w:val="00487883"/>
    <w:rsid w:val="00487D92"/>
    <w:rsid w:val="00487DA9"/>
    <w:rsid w:val="004907D2"/>
    <w:rsid w:val="004909E6"/>
    <w:rsid w:val="00490CE6"/>
    <w:rsid w:val="00491091"/>
    <w:rsid w:val="00491185"/>
    <w:rsid w:val="00491659"/>
    <w:rsid w:val="00491A17"/>
    <w:rsid w:val="00491E10"/>
    <w:rsid w:val="00491E94"/>
    <w:rsid w:val="00492DC7"/>
    <w:rsid w:val="0049328A"/>
    <w:rsid w:val="0049385C"/>
    <w:rsid w:val="0049426F"/>
    <w:rsid w:val="00494995"/>
    <w:rsid w:val="00494FCB"/>
    <w:rsid w:val="00495166"/>
    <w:rsid w:val="004954FB"/>
    <w:rsid w:val="004969AD"/>
    <w:rsid w:val="00496F0B"/>
    <w:rsid w:val="004975E7"/>
    <w:rsid w:val="00497AA9"/>
    <w:rsid w:val="00497E49"/>
    <w:rsid w:val="00497F0F"/>
    <w:rsid w:val="004A0046"/>
    <w:rsid w:val="004A05F9"/>
    <w:rsid w:val="004A090A"/>
    <w:rsid w:val="004A092B"/>
    <w:rsid w:val="004A0E65"/>
    <w:rsid w:val="004A0F58"/>
    <w:rsid w:val="004A124B"/>
    <w:rsid w:val="004A1510"/>
    <w:rsid w:val="004A1D63"/>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151C"/>
    <w:rsid w:val="004B210C"/>
    <w:rsid w:val="004B2193"/>
    <w:rsid w:val="004B2710"/>
    <w:rsid w:val="004B3295"/>
    <w:rsid w:val="004B3D5D"/>
    <w:rsid w:val="004B3D62"/>
    <w:rsid w:val="004B4353"/>
    <w:rsid w:val="004B570E"/>
    <w:rsid w:val="004B5A91"/>
    <w:rsid w:val="004B5ABF"/>
    <w:rsid w:val="004B5DC4"/>
    <w:rsid w:val="004B5F97"/>
    <w:rsid w:val="004B64BA"/>
    <w:rsid w:val="004B6B3F"/>
    <w:rsid w:val="004B7154"/>
    <w:rsid w:val="004C1564"/>
    <w:rsid w:val="004C1A5D"/>
    <w:rsid w:val="004C3035"/>
    <w:rsid w:val="004C33FE"/>
    <w:rsid w:val="004C479A"/>
    <w:rsid w:val="004C4C95"/>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5E21"/>
    <w:rsid w:val="004D6CEA"/>
    <w:rsid w:val="004D759E"/>
    <w:rsid w:val="004D7671"/>
    <w:rsid w:val="004D7C76"/>
    <w:rsid w:val="004E01A0"/>
    <w:rsid w:val="004E0876"/>
    <w:rsid w:val="004E1001"/>
    <w:rsid w:val="004E10A2"/>
    <w:rsid w:val="004E11D6"/>
    <w:rsid w:val="004E121A"/>
    <w:rsid w:val="004E1524"/>
    <w:rsid w:val="004E1A73"/>
    <w:rsid w:val="004E2980"/>
    <w:rsid w:val="004E2BF0"/>
    <w:rsid w:val="004E2E5A"/>
    <w:rsid w:val="004E3497"/>
    <w:rsid w:val="004E3B84"/>
    <w:rsid w:val="004E54B7"/>
    <w:rsid w:val="004E5524"/>
    <w:rsid w:val="004E555C"/>
    <w:rsid w:val="004E5D1C"/>
    <w:rsid w:val="004E6725"/>
    <w:rsid w:val="004E6B6D"/>
    <w:rsid w:val="004E6D00"/>
    <w:rsid w:val="004F06D6"/>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3F71"/>
    <w:rsid w:val="00524A60"/>
    <w:rsid w:val="00525635"/>
    <w:rsid w:val="00525DAB"/>
    <w:rsid w:val="00525DC4"/>
    <w:rsid w:val="005262E6"/>
    <w:rsid w:val="005267B6"/>
    <w:rsid w:val="00526D33"/>
    <w:rsid w:val="00526FC9"/>
    <w:rsid w:val="005271C0"/>
    <w:rsid w:val="005276DD"/>
    <w:rsid w:val="00527C46"/>
    <w:rsid w:val="005302DC"/>
    <w:rsid w:val="005303FB"/>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6BB9"/>
    <w:rsid w:val="005473A1"/>
    <w:rsid w:val="0054794E"/>
    <w:rsid w:val="00547F66"/>
    <w:rsid w:val="005508BF"/>
    <w:rsid w:val="005509F4"/>
    <w:rsid w:val="00550C24"/>
    <w:rsid w:val="00551323"/>
    <w:rsid w:val="0055280E"/>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5E0A"/>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4C8F"/>
    <w:rsid w:val="005A50B2"/>
    <w:rsid w:val="005A5239"/>
    <w:rsid w:val="005A6644"/>
    <w:rsid w:val="005A6A7C"/>
    <w:rsid w:val="005A6AA5"/>
    <w:rsid w:val="005A748F"/>
    <w:rsid w:val="005A7771"/>
    <w:rsid w:val="005A783E"/>
    <w:rsid w:val="005B086A"/>
    <w:rsid w:val="005B0F17"/>
    <w:rsid w:val="005B1093"/>
    <w:rsid w:val="005B1926"/>
    <w:rsid w:val="005B1C60"/>
    <w:rsid w:val="005B2AD5"/>
    <w:rsid w:val="005B2CC0"/>
    <w:rsid w:val="005B3687"/>
    <w:rsid w:val="005B3FEE"/>
    <w:rsid w:val="005B4ABD"/>
    <w:rsid w:val="005B4E14"/>
    <w:rsid w:val="005B5001"/>
    <w:rsid w:val="005B541F"/>
    <w:rsid w:val="005B5828"/>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61F"/>
    <w:rsid w:val="005C4C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453E"/>
    <w:rsid w:val="005D5234"/>
    <w:rsid w:val="005D586D"/>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0F6B"/>
    <w:rsid w:val="005F1598"/>
    <w:rsid w:val="005F1A26"/>
    <w:rsid w:val="005F31C6"/>
    <w:rsid w:val="005F3939"/>
    <w:rsid w:val="005F3CB2"/>
    <w:rsid w:val="005F4102"/>
    <w:rsid w:val="005F4C03"/>
    <w:rsid w:val="005F527A"/>
    <w:rsid w:val="005F5352"/>
    <w:rsid w:val="005F61D9"/>
    <w:rsid w:val="005F69C2"/>
    <w:rsid w:val="005F77FB"/>
    <w:rsid w:val="005F7A5A"/>
    <w:rsid w:val="006006C5"/>
    <w:rsid w:val="00600ECE"/>
    <w:rsid w:val="00601393"/>
    <w:rsid w:val="00601D2D"/>
    <w:rsid w:val="00601DAC"/>
    <w:rsid w:val="00601EC2"/>
    <w:rsid w:val="0060217C"/>
    <w:rsid w:val="006033DE"/>
    <w:rsid w:val="006033F7"/>
    <w:rsid w:val="0060340E"/>
    <w:rsid w:val="0060444F"/>
    <w:rsid w:val="00604659"/>
    <w:rsid w:val="00604751"/>
    <w:rsid w:val="00605721"/>
    <w:rsid w:val="006057D4"/>
    <w:rsid w:val="00605D7B"/>
    <w:rsid w:val="006062F7"/>
    <w:rsid w:val="006072D1"/>
    <w:rsid w:val="00607D6C"/>
    <w:rsid w:val="0061003F"/>
    <w:rsid w:val="00610301"/>
    <w:rsid w:val="006104A7"/>
    <w:rsid w:val="00610FB2"/>
    <w:rsid w:val="00611110"/>
    <w:rsid w:val="00611729"/>
    <w:rsid w:val="00611AC7"/>
    <w:rsid w:val="006120F8"/>
    <w:rsid w:val="00612155"/>
    <w:rsid w:val="00612B5C"/>
    <w:rsid w:val="00613589"/>
    <w:rsid w:val="0061459C"/>
    <w:rsid w:val="00614A1F"/>
    <w:rsid w:val="00614DBF"/>
    <w:rsid w:val="00615411"/>
    <w:rsid w:val="0061553D"/>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271B7"/>
    <w:rsid w:val="00630051"/>
    <w:rsid w:val="0063152A"/>
    <w:rsid w:val="00631951"/>
    <w:rsid w:val="00631AEC"/>
    <w:rsid w:val="00631DCE"/>
    <w:rsid w:val="00631FAA"/>
    <w:rsid w:val="00632356"/>
    <w:rsid w:val="00632BEC"/>
    <w:rsid w:val="00633DE3"/>
    <w:rsid w:val="00634B38"/>
    <w:rsid w:val="00634BB8"/>
    <w:rsid w:val="00635585"/>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4E71"/>
    <w:rsid w:val="006459A5"/>
    <w:rsid w:val="00645C23"/>
    <w:rsid w:val="00646D05"/>
    <w:rsid w:val="00647973"/>
    <w:rsid w:val="00647D20"/>
    <w:rsid w:val="006513DF"/>
    <w:rsid w:val="00651984"/>
    <w:rsid w:val="0065234A"/>
    <w:rsid w:val="00653206"/>
    <w:rsid w:val="006532B4"/>
    <w:rsid w:val="00653F0C"/>
    <w:rsid w:val="00654162"/>
    <w:rsid w:val="006541F4"/>
    <w:rsid w:val="006551A9"/>
    <w:rsid w:val="00656051"/>
    <w:rsid w:val="00656245"/>
    <w:rsid w:val="006563EA"/>
    <w:rsid w:val="0065669E"/>
    <w:rsid w:val="00657183"/>
    <w:rsid w:val="006604F1"/>
    <w:rsid w:val="00660EB9"/>
    <w:rsid w:val="006616E6"/>
    <w:rsid w:val="00661A5F"/>
    <w:rsid w:val="00661AF6"/>
    <w:rsid w:val="00661BEF"/>
    <w:rsid w:val="00661F87"/>
    <w:rsid w:val="0066347E"/>
    <w:rsid w:val="00663F5B"/>
    <w:rsid w:val="00665B64"/>
    <w:rsid w:val="00665FE0"/>
    <w:rsid w:val="0066692C"/>
    <w:rsid w:val="00667079"/>
    <w:rsid w:val="00667758"/>
    <w:rsid w:val="00667D66"/>
    <w:rsid w:val="00670233"/>
    <w:rsid w:val="00670DC5"/>
    <w:rsid w:val="00671493"/>
    <w:rsid w:val="00672041"/>
    <w:rsid w:val="0067271E"/>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3F6A"/>
    <w:rsid w:val="006847C9"/>
    <w:rsid w:val="00685009"/>
    <w:rsid w:val="00685388"/>
    <w:rsid w:val="006853CF"/>
    <w:rsid w:val="00685463"/>
    <w:rsid w:val="0068658C"/>
    <w:rsid w:val="00686769"/>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50"/>
    <w:rsid w:val="00694C9B"/>
    <w:rsid w:val="006954E2"/>
    <w:rsid w:val="00695935"/>
    <w:rsid w:val="006959C8"/>
    <w:rsid w:val="00695F44"/>
    <w:rsid w:val="006965EA"/>
    <w:rsid w:val="00696E45"/>
    <w:rsid w:val="00696E90"/>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361"/>
    <w:rsid w:val="006C1735"/>
    <w:rsid w:val="006C173F"/>
    <w:rsid w:val="006C21D4"/>
    <w:rsid w:val="006C2EEA"/>
    <w:rsid w:val="006C3959"/>
    <w:rsid w:val="006C3C6D"/>
    <w:rsid w:val="006C42CC"/>
    <w:rsid w:val="006C46CD"/>
    <w:rsid w:val="006C4A1F"/>
    <w:rsid w:val="006C4A31"/>
    <w:rsid w:val="006C4D83"/>
    <w:rsid w:val="006C4E7B"/>
    <w:rsid w:val="006C5486"/>
    <w:rsid w:val="006C5725"/>
    <w:rsid w:val="006C5910"/>
    <w:rsid w:val="006C59FA"/>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18F0"/>
    <w:rsid w:val="006E1A0D"/>
    <w:rsid w:val="006E30CE"/>
    <w:rsid w:val="006E33B6"/>
    <w:rsid w:val="006E4158"/>
    <w:rsid w:val="006E4CAB"/>
    <w:rsid w:val="006E4E17"/>
    <w:rsid w:val="006E5693"/>
    <w:rsid w:val="006E6185"/>
    <w:rsid w:val="006E70CD"/>
    <w:rsid w:val="006E7590"/>
    <w:rsid w:val="006E76C8"/>
    <w:rsid w:val="006F0254"/>
    <w:rsid w:val="006F0582"/>
    <w:rsid w:val="006F07EA"/>
    <w:rsid w:val="006F0C7A"/>
    <w:rsid w:val="006F0FEC"/>
    <w:rsid w:val="006F1242"/>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6F7FAF"/>
    <w:rsid w:val="00700435"/>
    <w:rsid w:val="00700715"/>
    <w:rsid w:val="007008E0"/>
    <w:rsid w:val="00700FA0"/>
    <w:rsid w:val="0070123C"/>
    <w:rsid w:val="00701377"/>
    <w:rsid w:val="00701A9F"/>
    <w:rsid w:val="00701CC5"/>
    <w:rsid w:val="007022A5"/>
    <w:rsid w:val="007022BF"/>
    <w:rsid w:val="00704055"/>
    <w:rsid w:val="0070581C"/>
    <w:rsid w:val="007060DE"/>
    <w:rsid w:val="007064D7"/>
    <w:rsid w:val="00706C2B"/>
    <w:rsid w:val="00707030"/>
    <w:rsid w:val="007075AF"/>
    <w:rsid w:val="007077D4"/>
    <w:rsid w:val="00707A96"/>
    <w:rsid w:val="00707F7B"/>
    <w:rsid w:val="00710809"/>
    <w:rsid w:val="0071087B"/>
    <w:rsid w:val="0071087F"/>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30B"/>
    <w:rsid w:val="00721513"/>
    <w:rsid w:val="00721CD7"/>
    <w:rsid w:val="00722107"/>
    <w:rsid w:val="0072221F"/>
    <w:rsid w:val="00722430"/>
    <w:rsid w:val="00722451"/>
    <w:rsid w:val="007226A1"/>
    <w:rsid w:val="00722A9B"/>
    <w:rsid w:val="007235C8"/>
    <w:rsid w:val="00723CE8"/>
    <w:rsid w:val="00723E38"/>
    <w:rsid w:val="00724961"/>
    <w:rsid w:val="0072496B"/>
    <w:rsid w:val="00724E3C"/>
    <w:rsid w:val="00725958"/>
    <w:rsid w:val="007262E5"/>
    <w:rsid w:val="00726A43"/>
    <w:rsid w:val="00726CAF"/>
    <w:rsid w:val="00726CBB"/>
    <w:rsid w:val="00726D26"/>
    <w:rsid w:val="00727365"/>
    <w:rsid w:val="00727B56"/>
    <w:rsid w:val="00727F8F"/>
    <w:rsid w:val="007300E2"/>
    <w:rsid w:val="007300F4"/>
    <w:rsid w:val="00731627"/>
    <w:rsid w:val="00731759"/>
    <w:rsid w:val="007319BB"/>
    <w:rsid w:val="00731A6A"/>
    <w:rsid w:val="00731E63"/>
    <w:rsid w:val="007323ED"/>
    <w:rsid w:val="007329EA"/>
    <w:rsid w:val="007332FF"/>
    <w:rsid w:val="007333AA"/>
    <w:rsid w:val="00733463"/>
    <w:rsid w:val="0073363A"/>
    <w:rsid w:val="00733F07"/>
    <w:rsid w:val="00734533"/>
    <w:rsid w:val="00734D6E"/>
    <w:rsid w:val="00735414"/>
    <w:rsid w:val="00735861"/>
    <w:rsid w:val="00735A14"/>
    <w:rsid w:val="00735CCE"/>
    <w:rsid w:val="0073671B"/>
    <w:rsid w:val="00736D62"/>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395D"/>
    <w:rsid w:val="00754274"/>
    <w:rsid w:val="0075464D"/>
    <w:rsid w:val="00754A48"/>
    <w:rsid w:val="00754DE1"/>
    <w:rsid w:val="007553FD"/>
    <w:rsid w:val="00755562"/>
    <w:rsid w:val="007557D1"/>
    <w:rsid w:val="007558E4"/>
    <w:rsid w:val="00755A51"/>
    <w:rsid w:val="00755F44"/>
    <w:rsid w:val="00755F98"/>
    <w:rsid w:val="00756461"/>
    <w:rsid w:val="00756778"/>
    <w:rsid w:val="00756A72"/>
    <w:rsid w:val="00756C35"/>
    <w:rsid w:val="00756DC7"/>
    <w:rsid w:val="007573C1"/>
    <w:rsid w:val="007579A4"/>
    <w:rsid w:val="00760E6C"/>
    <w:rsid w:val="00761293"/>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2CD"/>
    <w:rsid w:val="007761A3"/>
    <w:rsid w:val="00776FE3"/>
    <w:rsid w:val="00777053"/>
    <w:rsid w:val="0077777D"/>
    <w:rsid w:val="00777F77"/>
    <w:rsid w:val="00781896"/>
    <w:rsid w:val="00781A49"/>
    <w:rsid w:val="00782682"/>
    <w:rsid w:val="00783AE8"/>
    <w:rsid w:val="0078403E"/>
    <w:rsid w:val="0078405B"/>
    <w:rsid w:val="00785492"/>
    <w:rsid w:val="00785D62"/>
    <w:rsid w:val="00786411"/>
    <w:rsid w:val="00786598"/>
    <w:rsid w:val="00786A2C"/>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60E"/>
    <w:rsid w:val="007A4B26"/>
    <w:rsid w:val="007A5917"/>
    <w:rsid w:val="007A5A08"/>
    <w:rsid w:val="007A5BDE"/>
    <w:rsid w:val="007A67BA"/>
    <w:rsid w:val="007A6F9E"/>
    <w:rsid w:val="007A705C"/>
    <w:rsid w:val="007A715E"/>
    <w:rsid w:val="007A7C29"/>
    <w:rsid w:val="007A7C96"/>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C91"/>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45A"/>
    <w:rsid w:val="007C5A55"/>
    <w:rsid w:val="007D1108"/>
    <w:rsid w:val="007D1752"/>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2B7"/>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CE6"/>
    <w:rsid w:val="00802E76"/>
    <w:rsid w:val="00802EF7"/>
    <w:rsid w:val="008031A9"/>
    <w:rsid w:val="0080331C"/>
    <w:rsid w:val="00803449"/>
    <w:rsid w:val="008035E9"/>
    <w:rsid w:val="0080361A"/>
    <w:rsid w:val="00803701"/>
    <w:rsid w:val="00803DA1"/>
    <w:rsid w:val="00804005"/>
    <w:rsid w:val="00804245"/>
    <w:rsid w:val="0080459B"/>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42C"/>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4761A"/>
    <w:rsid w:val="00850842"/>
    <w:rsid w:val="0085084C"/>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C06"/>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6E33"/>
    <w:rsid w:val="00876F0C"/>
    <w:rsid w:val="0087703B"/>
    <w:rsid w:val="00877442"/>
    <w:rsid w:val="008775A6"/>
    <w:rsid w:val="008775E2"/>
    <w:rsid w:val="00877D61"/>
    <w:rsid w:val="00877FFB"/>
    <w:rsid w:val="0088000F"/>
    <w:rsid w:val="0088008C"/>
    <w:rsid w:val="00880A43"/>
    <w:rsid w:val="00880D36"/>
    <w:rsid w:val="0088105F"/>
    <w:rsid w:val="008811CB"/>
    <w:rsid w:val="0088192C"/>
    <w:rsid w:val="00881EE7"/>
    <w:rsid w:val="00882A0C"/>
    <w:rsid w:val="00882BE6"/>
    <w:rsid w:val="00883646"/>
    <w:rsid w:val="008844A4"/>
    <w:rsid w:val="0088461A"/>
    <w:rsid w:val="008849BC"/>
    <w:rsid w:val="00884D08"/>
    <w:rsid w:val="008850D6"/>
    <w:rsid w:val="008852A3"/>
    <w:rsid w:val="0088550E"/>
    <w:rsid w:val="008857FA"/>
    <w:rsid w:val="00885C37"/>
    <w:rsid w:val="0088653C"/>
    <w:rsid w:val="008901E1"/>
    <w:rsid w:val="008905F9"/>
    <w:rsid w:val="00890C72"/>
    <w:rsid w:val="00891486"/>
    <w:rsid w:val="00891B73"/>
    <w:rsid w:val="00891CA0"/>
    <w:rsid w:val="008925FC"/>
    <w:rsid w:val="00893154"/>
    <w:rsid w:val="00893483"/>
    <w:rsid w:val="00894046"/>
    <w:rsid w:val="0089482D"/>
    <w:rsid w:val="00894F70"/>
    <w:rsid w:val="0089539F"/>
    <w:rsid w:val="008957C4"/>
    <w:rsid w:val="00895EC9"/>
    <w:rsid w:val="00896744"/>
    <w:rsid w:val="008968AD"/>
    <w:rsid w:val="00896C35"/>
    <w:rsid w:val="00896DF6"/>
    <w:rsid w:val="00897083"/>
    <w:rsid w:val="008977C6"/>
    <w:rsid w:val="00897802"/>
    <w:rsid w:val="00897A09"/>
    <w:rsid w:val="008A0241"/>
    <w:rsid w:val="008A1D29"/>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7D8"/>
    <w:rsid w:val="008B3A70"/>
    <w:rsid w:val="008B3CEC"/>
    <w:rsid w:val="008B4015"/>
    <w:rsid w:val="008B43A5"/>
    <w:rsid w:val="008B54DB"/>
    <w:rsid w:val="008B6064"/>
    <w:rsid w:val="008B6117"/>
    <w:rsid w:val="008B619A"/>
    <w:rsid w:val="008B7B7C"/>
    <w:rsid w:val="008B7F43"/>
    <w:rsid w:val="008C0040"/>
    <w:rsid w:val="008C04BD"/>
    <w:rsid w:val="008C076D"/>
    <w:rsid w:val="008C0D4C"/>
    <w:rsid w:val="008C120A"/>
    <w:rsid w:val="008C2FA5"/>
    <w:rsid w:val="008C3B64"/>
    <w:rsid w:val="008C4152"/>
    <w:rsid w:val="008C44A8"/>
    <w:rsid w:val="008C52E8"/>
    <w:rsid w:val="008C6375"/>
    <w:rsid w:val="008C7A0E"/>
    <w:rsid w:val="008C7A41"/>
    <w:rsid w:val="008C7A50"/>
    <w:rsid w:val="008D0ABB"/>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161"/>
    <w:rsid w:val="008D6CBC"/>
    <w:rsid w:val="008D6EF8"/>
    <w:rsid w:val="008E0471"/>
    <w:rsid w:val="008E14C6"/>
    <w:rsid w:val="008E1B0D"/>
    <w:rsid w:val="008E1ED1"/>
    <w:rsid w:val="008E3005"/>
    <w:rsid w:val="008E370C"/>
    <w:rsid w:val="008E3DD4"/>
    <w:rsid w:val="008E3EE0"/>
    <w:rsid w:val="008E482A"/>
    <w:rsid w:val="008E52AE"/>
    <w:rsid w:val="008E5567"/>
    <w:rsid w:val="008E59B7"/>
    <w:rsid w:val="008E665E"/>
    <w:rsid w:val="008E681A"/>
    <w:rsid w:val="008E6BE8"/>
    <w:rsid w:val="008E6D33"/>
    <w:rsid w:val="008E713F"/>
    <w:rsid w:val="008E72EE"/>
    <w:rsid w:val="008E7D7B"/>
    <w:rsid w:val="008F1805"/>
    <w:rsid w:val="008F2021"/>
    <w:rsid w:val="008F23F2"/>
    <w:rsid w:val="008F2A90"/>
    <w:rsid w:val="008F2C3D"/>
    <w:rsid w:val="008F30C1"/>
    <w:rsid w:val="008F4748"/>
    <w:rsid w:val="008F4D04"/>
    <w:rsid w:val="008F62EC"/>
    <w:rsid w:val="008F69D7"/>
    <w:rsid w:val="008F6D2F"/>
    <w:rsid w:val="008F778E"/>
    <w:rsid w:val="008F7DC7"/>
    <w:rsid w:val="008F7E14"/>
    <w:rsid w:val="008F7E94"/>
    <w:rsid w:val="0090037F"/>
    <w:rsid w:val="009004B5"/>
    <w:rsid w:val="00900C4D"/>
    <w:rsid w:val="00901420"/>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07912"/>
    <w:rsid w:val="00910B34"/>
    <w:rsid w:val="00910B3E"/>
    <w:rsid w:val="0091193A"/>
    <w:rsid w:val="009119B0"/>
    <w:rsid w:val="0091215F"/>
    <w:rsid w:val="0091258C"/>
    <w:rsid w:val="00912D0A"/>
    <w:rsid w:val="00912D3C"/>
    <w:rsid w:val="00913859"/>
    <w:rsid w:val="0091476D"/>
    <w:rsid w:val="00915AD6"/>
    <w:rsid w:val="00915E6A"/>
    <w:rsid w:val="00915F5E"/>
    <w:rsid w:val="009160DE"/>
    <w:rsid w:val="00916226"/>
    <w:rsid w:val="00916E9D"/>
    <w:rsid w:val="0091733F"/>
    <w:rsid w:val="00917AF7"/>
    <w:rsid w:val="00917B6E"/>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686"/>
    <w:rsid w:val="0093489F"/>
    <w:rsid w:val="009348EA"/>
    <w:rsid w:val="00935403"/>
    <w:rsid w:val="0093546E"/>
    <w:rsid w:val="00935589"/>
    <w:rsid w:val="00935AE0"/>
    <w:rsid w:val="00936042"/>
    <w:rsid w:val="009366DE"/>
    <w:rsid w:val="00936F72"/>
    <w:rsid w:val="0093718E"/>
    <w:rsid w:val="0094064E"/>
    <w:rsid w:val="009408EC"/>
    <w:rsid w:val="00940D21"/>
    <w:rsid w:val="00941299"/>
    <w:rsid w:val="00942A00"/>
    <w:rsid w:val="00942D31"/>
    <w:rsid w:val="00942DBA"/>
    <w:rsid w:val="00942F23"/>
    <w:rsid w:val="00943291"/>
    <w:rsid w:val="0094341C"/>
    <w:rsid w:val="009436FF"/>
    <w:rsid w:val="00943A8C"/>
    <w:rsid w:val="00943B7A"/>
    <w:rsid w:val="00943D5D"/>
    <w:rsid w:val="00943EED"/>
    <w:rsid w:val="00944025"/>
    <w:rsid w:val="00944085"/>
    <w:rsid w:val="00944A10"/>
    <w:rsid w:val="00945317"/>
    <w:rsid w:val="00945497"/>
    <w:rsid w:val="00945BFF"/>
    <w:rsid w:val="00946E00"/>
    <w:rsid w:val="00947396"/>
    <w:rsid w:val="009475CF"/>
    <w:rsid w:val="00950957"/>
    <w:rsid w:val="0095183F"/>
    <w:rsid w:val="009519CC"/>
    <w:rsid w:val="00951E25"/>
    <w:rsid w:val="00953429"/>
    <w:rsid w:val="00953EE8"/>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67833"/>
    <w:rsid w:val="00970005"/>
    <w:rsid w:val="009716C9"/>
    <w:rsid w:val="00971F92"/>
    <w:rsid w:val="009720FD"/>
    <w:rsid w:val="009722A5"/>
    <w:rsid w:val="009723AB"/>
    <w:rsid w:val="00972766"/>
    <w:rsid w:val="0097362B"/>
    <w:rsid w:val="00973D31"/>
    <w:rsid w:val="00974735"/>
    <w:rsid w:val="00974760"/>
    <w:rsid w:val="00974B3C"/>
    <w:rsid w:val="00974F13"/>
    <w:rsid w:val="009757EF"/>
    <w:rsid w:val="00975B94"/>
    <w:rsid w:val="00975F18"/>
    <w:rsid w:val="00976E32"/>
    <w:rsid w:val="0097708C"/>
    <w:rsid w:val="009771EE"/>
    <w:rsid w:val="009774FE"/>
    <w:rsid w:val="0097762E"/>
    <w:rsid w:val="00977ADD"/>
    <w:rsid w:val="0098030F"/>
    <w:rsid w:val="00980949"/>
    <w:rsid w:val="00980A9E"/>
    <w:rsid w:val="00980BA2"/>
    <w:rsid w:val="009819C0"/>
    <w:rsid w:val="00981BA7"/>
    <w:rsid w:val="0098296D"/>
    <w:rsid w:val="00982C7E"/>
    <w:rsid w:val="00983512"/>
    <w:rsid w:val="009836D8"/>
    <w:rsid w:val="00983DFD"/>
    <w:rsid w:val="009849B6"/>
    <w:rsid w:val="00984DDD"/>
    <w:rsid w:val="00984F6F"/>
    <w:rsid w:val="009852FA"/>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9EE"/>
    <w:rsid w:val="009A0E15"/>
    <w:rsid w:val="009A1730"/>
    <w:rsid w:val="009A1D6B"/>
    <w:rsid w:val="009A2A47"/>
    <w:rsid w:val="009A3E2C"/>
    <w:rsid w:val="009A46EA"/>
    <w:rsid w:val="009A512A"/>
    <w:rsid w:val="009A5375"/>
    <w:rsid w:val="009A53C1"/>
    <w:rsid w:val="009A5423"/>
    <w:rsid w:val="009A5DBB"/>
    <w:rsid w:val="009A5DBD"/>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578"/>
    <w:rsid w:val="009B7A46"/>
    <w:rsid w:val="009B7EC2"/>
    <w:rsid w:val="009C0DFA"/>
    <w:rsid w:val="009C0EF2"/>
    <w:rsid w:val="009C10BD"/>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2D42"/>
    <w:rsid w:val="009D311E"/>
    <w:rsid w:val="009D3F18"/>
    <w:rsid w:val="009D4159"/>
    <w:rsid w:val="009D4BE9"/>
    <w:rsid w:val="009D4CC5"/>
    <w:rsid w:val="009D4D03"/>
    <w:rsid w:val="009D50F6"/>
    <w:rsid w:val="009D59EA"/>
    <w:rsid w:val="009D5AEF"/>
    <w:rsid w:val="009D5FC7"/>
    <w:rsid w:val="009D61C8"/>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0F33"/>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089"/>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9ED"/>
    <w:rsid w:val="00A32CE5"/>
    <w:rsid w:val="00A33604"/>
    <w:rsid w:val="00A3508D"/>
    <w:rsid w:val="00A3561E"/>
    <w:rsid w:val="00A35639"/>
    <w:rsid w:val="00A35848"/>
    <w:rsid w:val="00A35854"/>
    <w:rsid w:val="00A35CEA"/>
    <w:rsid w:val="00A36173"/>
    <w:rsid w:val="00A36ACA"/>
    <w:rsid w:val="00A3730C"/>
    <w:rsid w:val="00A3755F"/>
    <w:rsid w:val="00A4038E"/>
    <w:rsid w:val="00A40523"/>
    <w:rsid w:val="00A410F6"/>
    <w:rsid w:val="00A415B6"/>
    <w:rsid w:val="00A41770"/>
    <w:rsid w:val="00A41887"/>
    <w:rsid w:val="00A41CB6"/>
    <w:rsid w:val="00A42F97"/>
    <w:rsid w:val="00A431C6"/>
    <w:rsid w:val="00A4390D"/>
    <w:rsid w:val="00A43948"/>
    <w:rsid w:val="00A43B57"/>
    <w:rsid w:val="00A43B9E"/>
    <w:rsid w:val="00A446A0"/>
    <w:rsid w:val="00A446E5"/>
    <w:rsid w:val="00A46379"/>
    <w:rsid w:val="00A46B1F"/>
    <w:rsid w:val="00A47160"/>
    <w:rsid w:val="00A474B3"/>
    <w:rsid w:val="00A477CF"/>
    <w:rsid w:val="00A478C0"/>
    <w:rsid w:val="00A47952"/>
    <w:rsid w:val="00A5061C"/>
    <w:rsid w:val="00A51445"/>
    <w:rsid w:val="00A514ED"/>
    <w:rsid w:val="00A51A2C"/>
    <w:rsid w:val="00A52610"/>
    <w:rsid w:val="00A5275B"/>
    <w:rsid w:val="00A53800"/>
    <w:rsid w:val="00A53BB0"/>
    <w:rsid w:val="00A53D46"/>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492"/>
    <w:rsid w:val="00A61681"/>
    <w:rsid w:val="00A61A13"/>
    <w:rsid w:val="00A62DBC"/>
    <w:rsid w:val="00A6357B"/>
    <w:rsid w:val="00A63A9D"/>
    <w:rsid w:val="00A63CAE"/>
    <w:rsid w:val="00A640D8"/>
    <w:rsid w:val="00A641A8"/>
    <w:rsid w:val="00A64D7A"/>
    <w:rsid w:val="00A65698"/>
    <w:rsid w:val="00A65B4B"/>
    <w:rsid w:val="00A6630F"/>
    <w:rsid w:val="00A664E4"/>
    <w:rsid w:val="00A6670A"/>
    <w:rsid w:val="00A6670D"/>
    <w:rsid w:val="00A67018"/>
    <w:rsid w:val="00A67A45"/>
    <w:rsid w:val="00A67B37"/>
    <w:rsid w:val="00A67D32"/>
    <w:rsid w:val="00A67E91"/>
    <w:rsid w:val="00A70372"/>
    <w:rsid w:val="00A70A53"/>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3DC"/>
    <w:rsid w:val="00A8797A"/>
    <w:rsid w:val="00A87EC6"/>
    <w:rsid w:val="00A87FEB"/>
    <w:rsid w:val="00A9255A"/>
    <w:rsid w:val="00A93A2D"/>
    <w:rsid w:val="00A93D91"/>
    <w:rsid w:val="00A93FFD"/>
    <w:rsid w:val="00A94558"/>
    <w:rsid w:val="00A948C3"/>
    <w:rsid w:val="00A94A8D"/>
    <w:rsid w:val="00A95F79"/>
    <w:rsid w:val="00A967F6"/>
    <w:rsid w:val="00A9685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679B"/>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585E"/>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42C"/>
    <w:rsid w:val="00AC67BB"/>
    <w:rsid w:val="00AC68A6"/>
    <w:rsid w:val="00AC6DA6"/>
    <w:rsid w:val="00AC6EA8"/>
    <w:rsid w:val="00AC74FA"/>
    <w:rsid w:val="00AC77E9"/>
    <w:rsid w:val="00AC7C10"/>
    <w:rsid w:val="00AD0350"/>
    <w:rsid w:val="00AD135F"/>
    <w:rsid w:val="00AD19A4"/>
    <w:rsid w:val="00AD1D63"/>
    <w:rsid w:val="00AD1FF0"/>
    <w:rsid w:val="00AD275D"/>
    <w:rsid w:val="00AD2AA0"/>
    <w:rsid w:val="00AD3962"/>
    <w:rsid w:val="00AD3EA3"/>
    <w:rsid w:val="00AD42D3"/>
    <w:rsid w:val="00AD4954"/>
    <w:rsid w:val="00AD4AA3"/>
    <w:rsid w:val="00AD4C1A"/>
    <w:rsid w:val="00AD576B"/>
    <w:rsid w:val="00AD6057"/>
    <w:rsid w:val="00AD6126"/>
    <w:rsid w:val="00AD6340"/>
    <w:rsid w:val="00AD686C"/>
    <w:rsid w:val="00AD6B5D"/>
    <w:rsid w:val="00AE03C3"/>
    <w:rsid w:val="00AE0B98"/>
    <w:rsid w:val="00AE0D19"/>
    <w:rsid w:val="00AE0D48"/>
    <w:rsid w:val="00AE1203"/>
    <w:rsid w:val="00AE1308"/>
    <w:rsid w:val="00AE13BB"/>
    <w:rsid w:val="00AE1443"/>
    <w:rsid w:val="00AE1E3F"/>
    <w:rsid w:val="00AE2C3D"/>
    <w:rsid w:val="00AE3213"/>
    <w:rsid w:val="00AE32A1"/>
    <w:rsid w:val="00AE35FA"/>
    <w:rsid w:val="00AE3FE4"/>
    <w:rsid w:val="00AE40AA"/>
    <w:rsid w:val="00AE41D3"/>
    <w:rsid w:val="00AE6170"/>
    <w:rsid w:val="00AE6341"/>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552E"/>
    <w:rsid w:val="00AF6AAF"/>
    <w:rsid w:val="00AF6D19"/>
    <w:rsid w:val="00AF77DC"/>
    <w:rsid w:val="00AF786F"/>
    <w:rsid w:val="00AF7C5D"/>
    <w:rsid w:val="00AF7EF1"/>
    <w:rsid w:val="00B00DE5"/>
    <w:rsid w:val="00B015F8"/>
    <w:rsid w:val="00B02145"/>
    <w:rsid w:val="00B02185"/>
    <w:rsid w:val="00B02690"/>
    <w:rsid w:val="00B0313E"/>
    <w:rsid w:val="00B032A7"/>
    <w:rsid w:val="00B03697"/>
    <w:rsid w:val="00B03EC0"/>
    <w:rsid w:val="00B04245"/>
    <w:rsid w:val="00B04A26"/>
    <w:rsid w:val="00B05516"/>
    <w:rsid w:val="00B0592C"/>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D98"/>
    <w:rsid w:val="00B35E38"/>
    <w:rsid w:val="00B3612A"/>
    <w:rsid w:val="00B36494"/>
    <w:rsid w:val="00B36C52"/>
    <w:rsid w:val="00B36D66"/>
    <w:rsid w:val="00B37C1A"/>
    <w:rsid w:val="00B40090"/>
    <w:rsid w:val="00B41376"/>
    <w:rsid w:val="00B41A0C"/>
    <w:rsid w:val="00B41E21"/>
    <w:rsid w:val="00B4263C"/>
    <w:rsid w:val="00B42AD8"/>
    <w:rsid w:val="00B4348D"/>
    <w:rsid w:val="00B448A7"/>
    <w:rsid w:val="00B454A3"/>
    <w:rsid w:val="00B45721"/>
    <w:rsid w:val="00B45C65"/>
    <w:rsid w:val="00B45DEC"/>
    <w:rsid w:val="00B461C5"/>
    <w:rsid w:val="00B47607"/>
    <w:rsid w:val="00B477FB"/>
    <w:rsid w:val="00B506B1"/>
    <w:rsid w:val="00B50862"/>
    <w:rsid w:val="00B50C8F"/>
    <w:rsid w:val="00B50C92"/>
    <w:rsid w:val="00B50E6D"/>
    <w:rsid w:val="00B511B7"/>
    <w:rsid w:val="00B51EDB"/>
    <w:rsid w:val="00B52086"/>
    <w:rsid w:val="00B52123"/>
    <w:rsid w:val="00B5293D"/>
    <w:rsid w:val="00B530DF"/>
    <w:rsid w:val="00B536CA"/>
    <w:rsid w:val="00B53D6D"/>
    <w:rsid w:val="00B5432A"/>
    <w:rsid w:val="00B547DE"/>
    <w:rsid w:val="00B54A11"/>
    <w:rsid w:val="00B54FD2"/>
    <w:rsid w:val="00B5535C"/>
    <w:rsid w:val="00B56831"/>
    <w:rsid w:val="00B56BF1"/>
    <w:rsid w:val="00B56CD0"/>
    <w:rsid w:val="00B56FDE"/>
    <w:rsid w:val="00B57B27"/>
    <w:rsid w:val="00B57D4E"/>
    <w:rsid w:val="00B57D6B"/>
    <w:rsid w:val="00B6006B"/>
    <w:rsid w:val="00B60070"/>
    <w:rsid w:val="00B60351"/>
    <w:rsid w:val="00B61C21"/>
    <w:rsid w:val="00B61EB0"/>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870"/>
    <w:rsid w:val="00B70AE8"/>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46A0"/>
    <w:rsid w:val="00B8513B"/>
    <w:rsid w:val="00B856F1"/>
    <w:rsid w:val="00B863B3"/>
    <w:rsid w:val="00B864D1"/>
    <w:rsid w:val="00B86672"/>
    <w:rsid w:val="00B86859"/>
    <w:rsid w:val="00B869E1"/>
    <w:rsid w:val="00B87256"/>
    <w:rsid w:val="00B87D24"/>
    <w:rsid w:val="00B9031E"/>
    <w:rsid w:val="00B9113E"/>
    <w:rsid w:val="00B914CC"/>
    <w:rsid w:val="00B9172F"/>
    <w:rsid w:val="00B920F8"/>
    <w:rsid w:val="00B925FA"/>
    <w:rsid w:val="00B927B8"/>
    <w:rsid w:val="00B927E9"/>
    <w:rsid w:val="00B930D8"/>
    <w:rsid w:val="00B94372"/>
    <w:rsid w:val="00B94496"/>
    <w:rsid w:val="00B95168"/>
    <w:rsid w:val="00B9655A"/>
    <w:rsid w:val="00B975CB"/>
    <w:rsid w:val="00B9783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42A"/>
    <w:rsid w:val="00BB77F4"/>
    <w:rsid w:val="00BB7A32"/>
    <w:rsid w:val="00BC087D"/>
    <w:rsid w:val="00BC095A"/>
    <w:rsid w:val="00BC1012"/>
    <w:rsid w:val="00BC11B0"/>
    <w:rsid w:val="00BC178B"/>
    <w:rsid w:val="00BC2EC1"/>
    <w:rsid w:val="00BC42B7"/>
    <w:rsid w:val="00BC4970"/>
    <w:rsid w:val="00BC4E84"/>
    <w:rsid w:val="00BC4F18"/>
    <w:rsid w:val="00BC5774"/>
    <w:rsid w:val="00BC5F94"/>
    <w:rsid w:val="00BC6A3A"/>
    <w:rsid w:val="00BC71D7"/>
    <w:rsid w:val="00BC73D1"/>
    <w:rsid w:val="00BD137E"/>
    <w:rsid w:val="00BD16AB"/>
    <w:rsid w:val="00BD1839"/>
    <w:rsid w:val="00BD1A72"/>
    <w:rsid w:val="00BD2D30"/>
    <w:rsid w:val="00BD3E8B"/>
    <w:rsid w:val="00BD4C47"/>
    <w:rsid w:val="00BD4DCF"/>
    <w:rsid w:val="00BD5593"/>
    <w:rsid w:val="00BD5682"/>
    <w:rsid w:val="00BD6107"/>
    <w:rsid w:val="00BD617E"/>
    <w:rsid w:val="00BD6A70"/>
    <w:rsid w:val="00BD755D"/>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199"/>
    <w:rsid w:val="00BE5A14"/>
    <w:rsid w:val="00BE62F4"/>
    <w:rsid w:val="00BE6313"/>
    <w:rsid w:val="00BE699D"/>
    <w:rsid w:val="00BE7217"/>
    <w:rsid w:val="00BE7F78"/>
    <w:rsid w:val="00BF0A1B"/>
    <w:rsid w:val="00BF1362"/>
    <w:rsid w:val="00BF1B4F"/>
    <w:rsid w:val="00BF21D2"/>
    <w:rsid w:val="00BF3002"/>
    <w:rsid w:val="00BF366B"/>
    <w:rsid w:val="00BF3679"/>
    <w:rsid w:val="00BF517F"/>
    <w:rsid w:val="00BF52E5"/>
    <w:rsid w:val="00BF53A5"/>
    <w:rsid w:val="00BF5B7E"/>
    <w:rsid w:val="00BF613F"/>
    <w:rsid w:val="00BF705E"/>
    <w:rsid w:val="00C00553"/>
    <w:rsid w:val="00C00A8C"/>
    <w:rsid w:val="00C01142"/>
    <w:rsid w:val="00C01F99"/>
    <w:rsid w:val="00C02232"/>
    <w:rsid w:val="00C02372"/>
    <w:rsid w:val="00C02CD0"/>
    <w:rsid w:val="00C03260"/>
    <w:rsid w:val="00C03CDC"/>
    <w:rsid w:val="00C0417F"/>
    <w:rsid w:val="00C047B4"/>
    <w:rsid w:val="00C04A6B"/>
    <w:rsid w:val="00C05074"/>
    <w:rsid w:val="00C0594D"/>
    <w:rsid w:val="00C05FFF"/>
    <w:rsid w:val="00C062C8"/>
    <w:rsid w:val="00C06885"/>
    <w:rsid w:val="00C06C2E"/>
    <w:rsid w:val="00C071B6"/>
    <w:rsid w:val="00C10904"/>
    <w:rsid w:val="00C11E74"/>
    <w:rsid w:val="00C11EB5"/>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0DE7"/>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A49"/>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3083"/>
    <w:rsid w:val="00C5443A"/>
    <w:rsid w:val="00C54A2D"/>
    <w:rsid w:val="00C55A69"/>
    <w:rsid w:val="00C5649B"/>
    <w:rsid w:val="00C56BFD"/>
    <w:rsid w:val="00C56CCE"/>
    <w:rsid w:val="00C57003"/>
    <w:rsid w:val="00C57937"/>
    <w:rsid w:val="00C57BA4"/>
    <w:rsid w:val="00C60D8F"/>
    <w:rsid w:val="00C611B6"/>
    <w:rsid w:val="00C613B5"/>
    <w:rsid w:val="00C61791"/>
    <w:rsid w:val="00C6257B"/>
    <w:rsid w:val="00C62CB2"/>
    <w:rsid w:val="00C62E23"/>
    <w:rsid w:val="00C63714"/>
    <w:rsid w:val="00C6374E"/>
    <w:rsid w:val="00C63F60"/>
    <w:rsid w:val="00C646A6"/>
    <w:rsid w:val="00C65ABE"/>
    <w:rsid w:val="00C65B49"/>
    <w:rsid w:val="00C7085E"/>
    <w:rsid w:val="00C717A6"/>
    <w:rsid w:val="00C72C98"/>
    <w:rsid w:val="00C7394B"/>
    <w:rsid w:val="00C73B95"/>
    <w:rsid w:val="00C73FB0"/>
    <w:rsid w:val="00C7412A"/>
    <w:rsid w:val="00C742B1"/>
    <w:rsid w:val="00C7455B"/>
    <w:rsid w:val="00C74914"/>
    <w:rsid w:val="00C74CD4"/>
    <w:rsid w:val="00C74FBB"/>
    <w:rsid w:val="00C758BD"/>
    <w:rsid w:val="00C75F4F"/>
    <w:rsid w:val="00C76596"/>
    <w:rsid w:val="00C7719B"/>
    <w:rsid w:val="00C7723D"/>
    <w:rsid w:val="00C77DA4"/>
    <w:rsid w:val="00C801CA"/>
    <w:rsid w:val="00C80C13"/>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634"/>
    <w:rsid w:val="00C918D5"/>
    <w:rsid w:val="00C91C9C"/>
    <w:rsid w:val="00C91E93"/>
    <w:rsid w:val="00C92679"/>
    <w:rsid w:val="00C927BA"/>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4B6"/>
    <w:rsid w:val="00CB0A1C"/>
    <w:rsid w:val="00CB0C95"/>
    <w:rsid w:val="00CB0CFA"/>
    <w:rsid w:val="00CB17FD"/>
    <w:rsid w:val="00CB1D51"/>
    <w:rsid w:val="00CB1F13"/>
    <w:rsid w:val="00CB1FF1"/>
    <w:rsid w:val="00CB2104"/>
    <w:rsid w:val="00CB241C"/>
    <w:rsid w:val="00CB2AAF"/>
    <w:rsid w:val="00CB30DC"/>
    <w:rsid w:val="00CB33E9"/>
    <w:rsid w:val="00CB34F7"/>
    <w:rsid w:val="00CB354C"/>
    <w:rsid w:val="00CB405D"/>
    <w:rsid w:val="00CB4705"/>
    <w:rsid w:val="00CB4A53"/>
    <w:rsid w:val="00CB5034"/>
    <w:rsid w:val="00CB5264"/>
    <w:rsid w:val="00CB5A42"/>
    <w:rsid w:val="00CB60C7"/>
    <w:rsid w:val="00CB7DC4"/>
    <w:rsid w:val="00CB7DDE"/>
    <w:rsid w:val="00CC0A90"/>
    <w:rsid w:val="00CC0F7C"/>
    <w:rsid w:val="00CC2E83"/>
    <w:rsid w:val="00CC3811"/>
    <w:rsid w:val="00CC477F"/>
    <w:rsid w:val="00CC5400"/>
    <w:rsid w:val="00CC54F0"/>
    <w:rsid w:val="00CC55F4"/>
    <w:rsid w:val="00CC6416"/>
    <w:rsid w:val="00CC6C01"/>
    <w:rsid w:val="00CC6F49"/>
    <w:rsid w:val="00CD009C"/>
    <w:rsid w:val="00CD0A91"/>
    <w:rsid w:val="00CD17CF"/>
    <w:rsid w:val="00CD2387"/>
    <w:rsid w:val="00CD2653"/>
    <w:rsid w:val="00CD2A7E"/>
    <w:rsid w:val="00CD2ACB"/>
    <w:rsid w:val="00CD2E71"/>
    <w:rsid w:val="00CD314F"/>
    <w:rsid w:val="00CD4E7C"/>
    <w:rsid w:val="00CD4F1B"/>
    <w:rsid w:val="00CD5A81"/>
    <w:rsid w:val="00CD5D08"/>
    <w:rsid w:val="00CD63D7"/>
    <w:rsid w:val="00CD6C88"/>
    <w:rsid w:val="00CD7110"/>
    <w:rsid w:val="00CD737F"/>
    <w:rsid w:val="00CD7922"/>
    <w:rsid w:val="00CE00C6"/>
    <w:rsid w:val="00CE01FC"/>
    <w:rsid w:val="00CE0BD2"/>
    <w:rsid w:val="00CE0C0D"/>
    <w:rsid w:val="00CE1142"/>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270"/>
    <w:rsid w:val="00CF3B2E"/>
    <w:rsid w:val="00CF3BF5"/>
    <w:rsid w:val="00CF3D90"/>
    <w:rsid w:val="00CF4A8C"/>
    <w:rsid w:val="00CF519E"/>
    <w:rsid w:val="00CF5326"/>
    <w:rsid w:val="00CF5393"/>
    <w:rsid w:val="00CF5A33"/>
    <w:rsid w:val="00CF6FF2"/>
    <w:rsid w:val="00D004B3"/>
    <w:rsid w:val="00D00562"/>
    <w:rsid w:val="00D00839"/>
    <w:rsid w:val="00D0085C"/>
    <w:rsid w:val="00D00AEB"/>
    <w:rsid w:val="00D00FB3"/>
    <w:rsid w:val="00D02D7D"/>
    <w:rsid w:val="00D02E33"/>
    <w:rsid w:val="00D02EC7"/>
    <w:rsid w:val="00D030D5"/>
    <w:rsid w:val="00D03154"/>
    <w:rsid w:val="00D03B09"/>
    <w:rsid w:val="00D04C11"/>
    <w:rsid w:val="00D04DD0"/>
    <w:rsid w:val="00D051A9"/>
    <w:rsid w:val="00D05395"/>
    <w:rsid w:val="00D06862"/>
    <w:rsid w:val="00D06B06"/>
    <w:rsid w:val="00D07541"/>
    <w:rsid w:val="00D07614"/>
    <w:rsid w:val="00D0765B"/>
    <w:rsid w:val="00D07C2C"/>
    <w:rsid w:val="00D10670"/>
    <w:rsid w:val="00D10807"/>
    <w:rsid w:val="00D108F2"/>
    <w:rsid w:val="00D10AC2"/>
    <w:rsid w:val="00D10E7B"/>
    <w:rsid w:val="00D113A0"/>
    <w:rsid w:val="00D115D2"/>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616"/>
    <w:rsid w:val="00D207DB"/>
    <w:rsid w:val="00D20B7A"/>
    <w:rsid w:val="00D20E8E"/>
    <w:rsid w:val="00D21EE1"/>
    <w:rsid w:val="00D22589"/>
    <w:rsid w:val="00D229E2"/>
    <w:rsid w:val="00D22B67"/>
    <w:rsid w:val="00D22F4A"/>
    <w:rsid w:val="00D22F60"/>
    <w:rsid w:val="00D23B03"/>
    <w:rsid w:val="00D23D0A"/>
    <w:rsid w:val="00D2476F"/>
    <w:rsid w:val="00D249A8"/>
    <w:rsid w:val="00D2527A"/>
    <w:rsid w:val="00D25FF4"/>
    <w:rsid w:val="00D26C95"/>
    <w:rsid w:val="00D27CEB"/>
    <w:rsid w:val="00D30D98"/>
    <w:rsid w:val="00D315D8"/>
    <w:rsid w:val="00D31A2C"/>
    <w:rsid w:val="00D324F1"/>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47A8D"/>
    <w:rsid w:val="00D5059C"/>
    <w:rsid w:val="00D518D6"/>
    <w:rsid w:val="00D52638"/>
    <w:rsid w:val="00D52C2C"/>
    <w:rsid w:val="00D53359"/>
    <w:rsid w:val="00D538F4"/>
    <w:rsid w:val="00D5407C"/>
    <w:rsid w:val="00D540CE"/>
    <w:rsid w:val="00D54190"/>
    <w:rsid w:val="00D54DA8"/>
    <w:rsid w:val="00D550E9"/>
    <w:rsid w:val="00D561FF"/>
    <w:rsid w:val="00D56347"/>
    <w:rsid w:val="00D568BD"/>
    <w:rsid w:val="00D56AD0"/>
    <w:rsid w:val="00D56D6F"/>
    <w:rsid w:val="00D56E3B"/>
    <w:rsid w:val="00D57501"/>
    <w:rsid w:val="00D57659"/>
    <w:rsid w:val="00D57FF9"/>
    <w:rsid w:val="00D600FB"/>
    <w:rsid w:val="00D60876"/>
    <w:rsid w:val="00D61692"/>
    <w:rsid w:val="00D61774"/>
    <w:rsid w:val="00D617EF"/>
    <w:rsid w:val="00D61B54"/>
    <w:rsid w:val="00D61F95"/>
    <w:rsid w:val="00D62458"/>
    <w:rsid w:val="00D627FA"/>
    <w:rsid w:val="00D62D87"/>
    <w:rsid w:val="00D62EB4"/>
    <w:rsid w:val="00D630C8"/>
    <w:rsid w:val="00D63413"/>
    <w:rsid w:val="00D63460"/>
    <w:rsid w:val="00D63BFF"/>
    <w:rsid w:val="00D645D5"/>
    <w:rsid w:val="00D647D7"/>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1F94"/>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CF2"/>
    <w:rsid w:val="00D81FFF"/>
    <w:rsid w:val="00D82E04"/>
    <w:rsid w:val="00D831FB"/>
    <w:rsid w:val="00D83375"/>
    <w:rsid w:val="00D8338F"/>
    <w:rsid w:val="00D8372F"/>
    <w:rsid w:val="00D8379E"/>
    <w:rsid w:val="00D8391C"/>
    <w:rsid w:val="00D83BB1"/>
    <w:rsid w:val="00D852E9"/>
    <w:rsid w:val="00D85609"/>
    <w:rsid w:val="00D86F19"/>
    <w:rsid w:val="00D87914"/>
    <w:rsid w:val="00D87D0A"/>
    <w:rsid w:val="00D87E72"/>
    <w:rsid w:val="00D90907"/>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5F0"/>
    <w:rsid w:val="00DA166C"/>
    <w:rsid w:val="00DA2313"/>
    <w:rsid w:val="00DA311A"/>
    <w:rsid w:val="00DA350C"/>
    <w:rsid w:val="00DA37F2"/>
    <w:rsid w:val="00DA385E"/>
    <w:rsid w:val="00DA3C71"/>
    <w:rsid w:val="00DA4CBF"/>
    <w:rsid w:val="00DA51D2"/>
    <w:rsid w:val="00DA5426"/>
    <w:rsid w:val="00DA5929"/>
    <w:rsid w:val="00DA5A2D"/>
    <w:rsid w:val="00DA6CD7"/>
    <w:rsid w:val="00DA77DD"/>
    <w:rsid w:val="00DA7AA0"/>
    <w:rsid w:val="00DA7CB5"/>
    <w:rsid w:val="00DB0883"/>
    <w:rsid w:val="00DB0CED"/>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9EA"/>
    <w:rsid w:val="00DB4B00"/>
    <w:rsid w:val="00DB4E3F"/>
    <w:rsid w:val="00DB51D2"/>
    <w:rsid w:val="00DB5A2E"/>
    <w:rsid w:val="00DB5B83"/>
    <w:rsid w:val="00DB61D3"/>
    <w:rsid w:val="00DB62C4"/>
    <w:rsid w:val="00DB6445"/>
    <w:rsid w:val="00DB6787"/>
    <w:rsid w:val="00DB6A4E"/>
    <w:rsid w:val="00DB7DE1"/>
    <w:rsid w:val="00DC0214"/>
    <w:rsid w:val="00DC0D96"/>
    <w:rsid w:val="00DC1BC0"/>
    <w:rsid w:val="00DC2040"/>
    <w:rsid w:val="00DC34F2"/>
    <w:rsid w:val="00DC4724"/>
    <w:rsid w:val="00DC52AF"/>
    <w:rsid w:val="00DC52B2"/>
    <w:rsid w:val="00DC5919"/>
    <w:rsid w:val="00DC5E2A"/>
    <w:rsid w:val="00DC61F5"/>
    <w:rsid w:val="00DC6304"/>
    <w:rsid w:val="00DC6BAD"/>
    <w:rsid w:val="00DC6ED0"/>
    <w:rsid w:val="00DC6FD0"/>
    <w:rsid w:val="00DC7305"/>
    <w:rsid w:val="00DD010F"/>
    <w:rsid w:val="00DD0119"/>
    <w:rsid w:val="00DD0120"/>
    <w:rsid w:val="00DD0AED"/>
    <w:rsid w:val="00DD27DD"/>
    <w:rsid w:val="00DD3E96"/>
    <w:rsid w:val="00DD4829"/>
    <w:rsid w:val="00DD4C74"/>
    <w:rsid w:val="00DD4E19"/>
    <w:rsid w:val="00DD51A3"/>
    <w:rsid w:val="00DD5BED"/>
    <w:rsid w:val="00DD5C28"/>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454B"/>
    <w:rsid w:val="00DE5631"/>
    <w:rsid w:val="00DE56E5"/>
    <w:rsid w:val="00DE6560"/>
    <w:rsid w:val="00DE660D"/>
    <w:rsid w:val="00DE6978"/>
    <w:rsid w:val="00DE6C2B"/>
    <w:rsid w:val="00DE6D42"/>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0A4D"/>
    <w:rsid w:val="00E01595"/>
    <w:rsid w:val="00E01B4C"/>
    <w:rsid w:val="00E02424"/>
    <w:rsid w:val="00E0377E"/>
    <w:rsid w:val="00E039FD"/>
    <w:rsid w:val="00E03A8A"/>
    <w:rsid w:val="00E03B16"/>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49FD"/>
    <w:rsid w:val="00E15473"/>
    <w:rsid w:val="00E16A5D"/>
    <w:rsid w:val="00E1700E"/>
    <w:rsid w:val="00E17A89"/>
    <w:rsid w:val="00E17DE2"/>
    <w:rsid w:val="00E17FB5"/>
    <w:rsid w:val="00E17FD2"/>
    <w:rsid w:val="00E200D5"/>
    <w:rsid w:val="00E217E0"/>
    <w:rsid w:val="00E21EE6"/>
    <w:rsid w:val="00E2201F"/>
    <w:rsid w:val="00E22025"/>
    <w:rsid w:val="00E22529"/>
    <w:rsid w:val="00E22B80"/>
    <w:rsid w:val="00E23C66"/>
    <w:rsid w:val="00E24369"/>
    <w:rsid w:val="00E2447A"/>
    <w:rsid w:val="00E25128"/>
    <w:rsid w:val="00E2547A"/>
    <w:rsid w:val="00E257AF"/>
    <w:rsid w:val="00E25BF6"/>
    <w:rsid w:val="00E2649E"/>
    <w:rsid w:val="00E27518"/>
    <w:rsid w:val="00E27812"/>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1AC"/>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6368"/>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3F67"/>
    <w:rsid w:val="00E74BFE"/>
    <w:rsid w:val="00E74F89"/>
    <w:rsid w:val="00E7520D"/>
    <w:rsid w:val="00E7612A"/>
    <w:rsid w:val="00E76F91"/>
    <w:rsid w:val="00E77018"/>
    <w:rsid w:val="00E770EC"/>
    <w:rsid w:val="00E7742B"/>
    <w:rsid w:val="00E77BE8"/>
    <w:rsid w:val="00E800D8"/>
    <w:rsid w:val="00E804B4"/>
    <w:rsid w:val="00E80657"/>
    <w:rsid w:val="00E8086D"/>
    <w:rsid w:val="00E809CA"/>
    <w:rsid w:val="00E80A75"/>
    <w:rsid w:val="00E80C4E"/>
    <w:rsid w:val="00E80D47"/>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69F"/>
    <w:rsid w:val="00E94950"/>
    <w:rsid w:val="00E94AB2"/>
    <w:rsid w:val="00E94B2C"/>
    <w:rsid w:val="00E95EBE"/>
    <w:rsid w:val="00E97B7E"/>
    <w:rsid w:val="00E97EC2"/>
    <w:rsid w:val="00EA0665"/>
    <w:rsid w:val="00EA10AE"/>
    <w:rsid w:val="00EA1A47"/>
    <w:rsid w:val="00EA1B4C"/>
    <w:rsid w:val="00EA1F15"/>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7BD"/>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718"/>
    <w:rsid w:val="00EC3970"/>
    <w:rsid w:val="00EC43E8"/>
    <w:rsid w:val="00EC4A8E"/>
    <w:rsid w:val="00EC4E15"/>
    <w:rsid w:val="00EC4FAC"/>
    <w:rsid w:val="00EC5256"/>
    <w:rsid w:val="00EC5855"/>
    <w:rsid w:val="00EC5AD8"/>
    <w:rsid w:val="00EC5C88"/>
    <w:rsid w:val="00EC6748"/>
    <w:rsid w:val="00EC6B99"/>
    <w:rsid w:val="00EC70F7"/>
    <w:rsid w:val="00EC7169"/>
    <w:rsid w:val="00EC71B0"/>
    <w:rsid w:val="00EC73E3"/>
    <w:rsid w:val="00EC7539"/>
    <w:rsid w:val="00ED0429"/>
    <w:rsid w:val="00ED0650"/>
    <w:rsid w:val="00ED0E88"/>
    <w:rsid w:val="00ED1701"/>
    <w:rsid w:val="00ED182D"/>
    <w:rsid w:val="00ED2065"/>
    <w:rsid w:val="00ED2273"/>
    <w:rsid w:val="00ED2286"/>
    <w:rsid w:val="00ED231B"/>
    <w:rsid w:val="00ED2F56"/>
    <w:rsid w:val="00ED3E31"/>
    <w:rsid w:val="00ED44B1"/>
    <w:rsid w:val="00ED4657"/>
    <w:rsid w:val="00ED4E73"/>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B"/>
    <w:rsid w:val="00EE402D"/>
    <w:rsid w:val="00EE494C"/>
    <w:rsid w:val="00EE6476"/>
    <w:rsid w:val="00EE64DE"/>
    <w:rsid w:val="00EE6819"/>
    <w:rsid w:val="00EE69D7"/>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670C"/>
    <w:rsid w:val="00EF7483"/>
    <w:rsid w:val="00EF7862"/>
    <w:rsid w:val="00F01209"/>
    <w:rsid w:val="00F01B9E"/>
    <w:rsid w:val="00F01CE5"/>
    <w:rsid w:val="00F01D3F"/>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4"/>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44D"/>
    <w:rsid w:val="00F22A6F"/>
    <w:rsid w:val="00F22C77"/>
    <w:rsid w:val="00F2331E"/>
    <w:rsid w:val="00F23B3C"/>
    <w:rsid w:val="00F24CC9"/>
    <w:rsid w:val="00F25161"/>
    <w:rsid w:val="00F258DE"/>
    <w:rsid w:val="00F259A3"/>
    <w:rsid w:val="00F25E2C"/>
    <w:rsid w:val="00F26F1A"/>
    <w:rsid w:val="00F26FD2"/>
    <w:rsid w:val="00F27A02"/>
    <w:rsid w:val="00F27EAE"/>
    <w:rsid w:val="00F30E80"/>
    <w:rsid w:val="00F31538"/>
    <w:rsid w:val="00F3245F"/>
    <w:rsid w:val="00F3310A"/>
    <w:rsid w:val="00F333B5"/>
    <w:rsid w:val="00F33983"/>
    <w:rsid w:val="00F33FE9"/>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7B8"/>
    <w:rsid w:val="00F74C27"/>
    <w:rsid w:val="00F758B6"/>
    <w:rsid w:val="00F7593E"/>
    <w:rsid w:val="00F76B6B"/>
    <w:rsid w:val="00F7736D"/>
    <w:rsid w:val="00F7794F"/>
    <w:rsid w:val="00F77A8F"/>
    <w:rsid w:val="00F80169"/>
    <w:rsid w:val="00F8017A"/>
    <w:rsid w:val="00F80846"/>
    <w:rsid w:val="00F816A9"/>
    <w:rsid w:val="00F81735"/>
    <w:rsid w:val="00F81C2B"/>
    <w:rsid w:val="00F81FE1"/>
    <w:rsid w:val="00F82632"/>
    <w:rsid w:val="00F82C2D"/>
    <w:rsid w:val="00F83392"/>
    <w:rsid w:val="00F83950"/>
    <w:rsid w:val="00F83FE6"/>
    <w:rsid w:val="00F844D2"/>
    <w:rsid w:val="00F848A2"/>
    <w:rsid w:val="00F85B71"/>
    <w:rsid w:val="00F85D82"/>
    <w:rsid w:val="00F86639"/>
    <w:rsid w:val="00F86650"/>
    <w:rsid w:val="00F86925"/>
    <w:rsid w:val="00F8697B"/>
    <w:rsid w:val="00F86CD9"/>
    <w:rsid w:val="00F86FE8"/>
    <w:rsid w:val="00F910E3"/>
    <w:rsid w:val="00F910F9"/>
    <w:rsid w:val="00F91A41"/>
    <w:rsid w:val="00F91D05"/>
    <w:rsid w:val="00F91D46"/>
    <w:rsid w:val="00F92191"/>
    <w:rsid w:val="00F9245F"/>
    <w:rsid w:val="00F9252B"/>
    <w:rsid w:val="00F92791"/>
    <w:rsid w:val="00F92959"/>
    <w:rsid w:val="00F92B8E"/>
    <w:rsid w:val="00F935D0"/>
    <w:rsid w:val="00F935F3"/>
    <w:rsid w:val="00F938AA"/>
    <w:rsid w:val="00F93D60"/>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278"/>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4CB0"/>
    <w:rsid w:val="00FB5477"/>
    <w:rsid w:val="00FB55B8"/>
    <w:rsid w:val="00FB6E66"/>
    <w:rsid w:val="00FB719E"/>
    <w:rsid w:val="00FC0099"/>
    <w:rsid w:val="00FC101B"/>
    <w:rsid w:val="00FC281D"/>
    <w:rsid w:val="00FC2A5A"/>
    <w:rsid w:val="00FC37C9"/>
    <w:rsid w:val="00FC49C5"/>
    <w:rsid w:val="00FC4D3C"/>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6E5"/>
    <w:rsid w:val="00FD2EFD"/>
    <w:rsid w:val="00FD3E06"/>
    <w:rsid w:val="00FD4472"/>
    <w:rsid w:val="00FD4EC5"/>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2F1"/>
    <w:rsid w:val="00FE4D16"/>
    <w:rsid w:val="00FE592D"/>
    <w:rsid w:val="00FE5A4B"/>
    <w:rsid w:val="00FE5A52"/>
    <w:rsid w:val="00FE6675"/>
    <w:rsid w:val="00FE68FD"/>
    <w:rsid w:val="00FE6FC6"/>
    <w:rsid w:val="00FE741A"/>
    <w:rsid w:val="00FE7CE5"/>
    <w:rsid w:val="00FE7FCF"/>
    <w:rsid w:val="00FF0FDE"/>
    <w:rsid w:val="00FF2351"/>
    <w:rsid w:val="00FF28D7"/>
    <w:rsid w:val="00FF322B"/>
    <w:rsid w:val="00FF32E6"/>
    <w:rsid w:val="00FF34B0"/>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ED8EACB"/>
    <w:rsid w:val="1F6FDC7C"/>
    <w:rsid w:val="20B7D044"/>
    <w:rsid w:val="22607D9B"/>
    <w:rsid w:val="27B2DAF9"/>
    <w:rsid w:val="2B184100"/>
    <w:rsid w:val="2FCB68CE"/>
    <w:rsid w:val="33C80615"/>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aliases w:val="left"/>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 w:type="character" w:customStyle="1" w:styleId="font21">
    <w:name w:val="font21"/>
    <w:basedOn w:val="DefaultParagraphFont"/>
    <w:qFormat/>
    <w:rsid w:val="0080459B"/>
    <w:rPr>
      <w:rFonts w:ascii="Arial" w:hAnsi="Arial" w:cs="Arial" w:hint="default"/>
      <w:strike/>
      <w:color w:val="000000"/>
      <w:sz w:val="18"/>
      <w:szCs w:val="18"/>
    </w:rPr>
  </w:style>
  <w:style w:type="character" w:customStyle="1" w:styleId="font11">
    <w:name w:val="font11"/>
    <w:basedOn w:val="DefaultParagraphFont"/>
    <w:qFormat/>
    <w:rsid w:val="0080459B"/>
    <w:rPr>
      <w:rFonts w:ascii="Arial" w:hAnsi="Arial" w:cs="Arial" w:hint="default"/>
      <w:color w:val="000000"/>
      <w:sz w:val="18"/>
      <w:szCs w:val="18"/>
      <w:u w:val="none"/>
    </w:rPr>
  </w:style>
  <w:style w:type="character" w:customStyle="1" w:styleId="cf21">
    <w:name w:val="cf21"/>
    <w:basedOn w:val="DefaultParagraphFont"/>
    <w:rsid w:val="00040CC0"/>
    <w:rPr>
      <w:rFonts w:ascii="Segoe UI" w:hAnsi="Segoe UI" w:cs="Segoe UI" w:hint="default"/>
      <w:color w:val="FF0000"/>
      <w:sz w:val="18"/>
      <w:szCs w:val="18"/>
    </w:rPr>
  </w:style>
  <w:style w:type="character" w:customStyle="1" w:styleId="cf31">
    <w:name w:val="cf31"/>
    <w:basedOn w:val="DefaultParagraphFont"/>
    <w:rsid w:val="00040CC0"/>
    <w:rPr>
      <w:rFonts w:ascii="Segoe UI" w:hAnsi="Segoe UI" w:cs="Segoe UI" w:hint="default"/>
      <w:strike/>
      <w:color w:val="FF0000"/>
      <w:sz w:val="18"/>
      <w:szCs w:val="18"/>
    </w:rPr>
  </w:style>
  <w:style w:type="table" w:customStyle="1" w:styleId="TableGrid1">
    <w:name w:val="Table Grid1"/>
    <w:basedOn w:val="TableNormal"/>
    <w:next w:val="TableGrid"/>
    <w:rsid w:val="003C4E2F"/>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72542707">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597256443">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50543861">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857355696">
      <w:bodyDiv w:val="1"/>
      <w:marLeft w:val="0"/>
      <w:marRight w:val="0"/>
      <w:marTop w:val="0"/>
      <w:marBottom w:val="0"/>
      <w:divBdr>
        <w:top w:val="none" w:sz="0" w:space="0" w:color="auto"/>
        <w:left w:val="none" w:sz="0" w:space="0" w:color="auto"/>
        <w:bottom w:val="none" w:sz="0" w:space="0" w:color="auto"/>
        <w:right w:val="none" w:sz="0" w:space="0" w:color="auto"/>
      </w:divBdr>
    </w:div>
    <w:div w:id="897516417">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47200752">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8B00216A-DCE9-4D8B-839F-78475C5CC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3155</TotalTime>
  <Pages>8</Pages>
  <Words>2125</Words>
  <Characters>12115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Yi-Intel-0405</cp:lastModifiedBy>
  <cp:revision>292</cp:revision>
  <dcterms:created xsi:type="dcterms:W3CDTF">2023-09-27T11:15:00Z</dcterms:created>
  <dcterms:modified xsi:type="dcterms:W3CDTF">2024-04-05T02:23:00Z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